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027"/>
        <w:gridCol w:w="1843"/>
        <w:gridCol w:w="283"/>
        <w:gridCol w:w="1559"/>
      </w:tblGrid>
      <w:tr w:rsidR="00995EDE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jc w:val="center"/>
            </w:pPr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083DED10" wp14:editId="4ABC2ACC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995EDE" w:rsidRDefault="00995EDE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Dekan</w:t>
            </w:r>
            <w:r>
              <w:rPr>
                <w:rFonts w:cs="Arial"/>
                <w:b/>
                <w:sz w:val="28"/>
                <w:szCs w:val="20"/>
              </w:rPr>
              <w:t xml:space="preserve">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</w:p>
        </w:tc>
      </w:tr>
      <w:tr w:rsidR="00995EDE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995EDE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995EDE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995EDE" w:rsidTr="001B448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EDE" w:rsidRDefault="00995EDE" w:rsidP="001B4488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/2</w:t>
            </w:r>
          </w:p>
        </w:tc>
      </w:tr>
    </w:tbl>
    <w:p w:rsidR="008240A1" w:rsidRDefault="008240A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8240A1" w:rsidTr="00B97536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B97536">
            <w:pPr>
              <w:spacing w:after="0"/>
            </w:pPr>
            <w:r>
              <w:t>Dekanlık</w:t>
            </w:r>
          </w:p>
        </w:tc>
      </w:tr>
      <w:tr w:rsidR="008240A1" w:rsidTr="00B97536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B97536" w:rsidP="00B97536">
            <w:pPr>
              <w:spacing w:after="0"/>
            </w:pPr>
            <w:r>
              <w:t>Dekan</w:t>
            </w:r>
            <w:r w:rsidR="00D50918">
              <w:t xml:space="preserve"> </w:t>
            </w:r>
          </w:p>
        </w:tc>
      </w:tr>
      <w:tr w:rsidR="008240A1" w:rsidTr="00B97536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 xml:space="preserve">Fakülte faaliyetlerinin yürütülmesinde </w:t>
            </w:r>
            <w:r w:rsidR="00D50918">
              <w:t xml:space="preserve">Rektöre </w:t>
            </w:r>
            <w:r>
              <w:t>karşı sorumlu/yardımcı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8240A1" w:rsidTr="00B97536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spacing w:after="0"/>
            </w:pPr>
            <w:r>
              <w:t>Görevin gerektirdiği;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Eğitim düzeyi, yabancı dil, sertifika vb.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Deneyime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Değişim ve gelişime açık olmak vb…</w:t>
            </w:r>
          </w:p>
        </w:tc>
      </w:tr>
      <w:tr w:rsidR="008240A1" w:rsidTr="00B97536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F566C2">
            <w:pPr>
              <w:spacing w:after="0"/>
            </w:pPr>
            <w:r>
              <w:t>İhtiyaç duyulan diğer idari ve akademik birimler</w:t>
            </w:r>
          </w:p>
        </w:tc>
      </w:tr>
      <w:tr w:rsidR="008240A1" w:rsidTr="00B97536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B975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B97536">
            <w:pPr>
              <w:spacing w:after="0"/>
            </w:pPr>
            <w:r>
              <w:t xml:space="preserve">Göreve haiz </w:t>
            </w:r>
            <w:r w:rsidR="00B97536">
              <w:t>Dekan Yardımcısı</w:t>
            </w:r>
          </w:p>
        </w:tc>
      </w:tr>
      <w:tr w:rsidR="008240A1" w:rsidTr="00B97536">
        <w:trPr>
          <w:trHeight w:val="12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F54EF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C2" w:rsidRDefault="00F566C2" w:rsidP="00D50918">
            <w:pPr>
              <w:pStyle w:val="Gvdemetni20"/>
              <w:shd w:val="clear" w:color="auto" w:fill="auto"/>
              <w:spacing w:after="360" w:line="240" w:lineRule="auto"/>
              <w:ind w:firstLine="0"/>
              <w:jc w:val="both"/>
            </w:pPr>
            <w:r>
              <w:t>İlgili mevzuat çerçevesinde Üniversitemiz amaç, hedef ve ilkelerine uygun olarak Tıp Fakültesinde verilen eğitim öğretim hizmetlerinin en üst düzeyde yürütülmesini sağlamak için gerekli iş ve işlemleri yürütmek.</w:t>
            </w:r>
          </w:p>
        </w:tc>
      </w:tr>
      <w:tr w:rsidR="008240A1" w:rsidTr="00B97536">
        <w:trPr>
          <w:trHeight w:val="26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F54EF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Fakülte kurullarına başkanlık etmek ve bu kurullarda alınan kararları uygulamak,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Fakülte birimleri arasında düzenli çalışmayı sağlamak,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Harcama Yetkiliği görevini yürütmek,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Fakülte ödenek ihtiyaçlarını Rektörlüğe bildirmek, Fakülte Yönetim Kurulu onayını da alarak fakülte bütçesini Rektörlüğe sunmak,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Fakülte kadro ihtiyaçlarını Rektörlüğe bildirmek,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Fakülte birimleri ve her düzeydeki personeli üzerinde genel gözetim ve denetim görevini sürdürmek, disiplini sağlamak,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Fakültenin diğer birimler, kuruluşlar ve üst yönetim ile ilişkilerini düzenlemek, temsil görevini yerine getirmek,</w:t>
            </w:r>
          </w:p>
          <w:p w:rsidR="00D50918" w:rsidRPr="00D50918" w:rsidRDefault="00D50918" w:rsidP="00D50918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50918">
              <w:rPr>
                <w:b w:val="0"/>
              </w:rPr>
              <w:t>Kanun ve yönetmeliklerle kendisine verilen diğer görevleri yapmak.</w:t>
            </w:r>
          </w:p>
          <w:p w:rsidR="00D50918" w:rsidRDefault="00D50918" w:rsidP="00D50918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1560"/>
              </w:tabs>
              <w:spacing w:after="0" w:line="240" w:lineRule="auto"/>
            </w:pPr>
            <w:r>
              <w:t>Fakültenin ve bağlı birimlerinin öğretim kapasitesinin rasyonel bir şekilde kullanılması ve geliştirimek.</w:t>
            </w:r>
          </w:p>
          <w:p w:rsidR="00D50918" w:rsidRDefault="00D50918" w:rsidP="00D50918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1560"/>
              </w:tabs>
              <w:spacing w:after="0" w:line="240" w:lineRule="auto"/>
            </w:pPr>
            <w:r>
              <w:t>Fakültede gerekli güvenlik önlemlerinin almak.</w:t>
            </w:r>
          </w:p>
          <w:p w:rsidR="00D50918" w:rsidRDefault="00D50918" w:rsidP="00D50918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1560"/>
              </w:tabs>
              <w:spacing w:after="0" w:line="240" w:lineRule="auto"/>
            </w:pPr>
            <w:r>
              <w:t>Öğrencilere gerekli sosyal hizmetlerin sağlamak.</w:t>
            </w:r>
          </w:p>
          <w:p w:rsidR="00B97536" w:rsidRDefault="00D50918" w:rsidP="00D50918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1560"/>
              </w:tabs>
              <w:spacing w:after="0" w:line="240" w:lineRule="auto"/>
            </w:pPr>
            <w:r>
              <w:t>Eğitim-öğretim, bilimsel araştırma ve yayın faaliyetlerinin düzenli bir şekilde yürütmek.</w:t>
            </w:r>
          </w:p>
        </w:tc>
      </w:tr>
      <w:tr w:rsidR="008240A1" w:rsidTr="00D16926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F566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16926" w:rsidP="00D16926">
            <w:pPr>
              <w:spacing w:after="0"/>
            </w:pPr>
            <w:r>
              <w:t>Görevin dayandığı yasal mevzuat</w:t>
            </w:r>
          </w:p>
        </w:tc>
      </w:tr>
      <w:tr w:rsidR="008240A1" w:rsidTr="00F566C2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4EF1" w:rsidP="00F566C2">
            <w:pPr>
              <w:spacing w:after="0"/>
            </w:pPr>
            <w:r>
              <w:t>Görev Tanımı Formu ilgili personele yazılı olarak tebliğ edilmiştir.</w:t>
            </w:r>
          </w:p>
        </w:tc>
      </w:tr>
      <w:tr w:rsidR="008240A1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240A1" w:rsidRDefault="008240A1">
            <w:pPr>
              <w:spacing w:after="0"/>
              <w:jc w:val="center"/>
            </w:pPr>
          </w:p>
        </w:tc>
      </w:tr>
    </w:tbl>
    <w:p w:rsidR="008240A1" w:rsidRDefault="008240A1"/>
    <w:sectPr w:rsidR="00824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6C" w:rsidRDefault="00C2586C">
      <w:pPr>
        <w:spacing w:after="0"/>
      </w:pPr>
      <w:r>
        <w:separator/>
      </w:r>
    </w:p>
  </w:endnote>
  <w:endnote w:type="continuationSeparator" w:id="0">
    <w:p w:rsidR="00C2586C" w:rsidRDefault="00C25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6C" w:rsidRDefault="00C2586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2586C" w:rsidRDefault="00C258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308"/>
    <w:multiLevelType w:val="hybridMultilevel"/>
    <w:tmpl w:val="A74A2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3"/>
    <w:multiLevelType w:val="multilevel"/>
    <w:tmpl w:val="8CCE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66B"/>
    <w:multiLevelType w:val="multilevel"/>
    <w:tmpl w:val="58F06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91194"/>
    <w:multiLevelType w:val="multilevel"/>
    <w:tmpl w:val="1DE2C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D6E99"/>
    <w:multiLevelType w:val="hybridMultilevel"/>
    <w:tmpl w:val="7436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E5455"/>
    <w:multiLevelType w:val="hybridMultilevel"/>
    <w:tmpl w:val="24460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1"/>
    <w:rsid w:val="00232D92"/>
    <w:rsid w:val="00634B7F"/>
    <w:rsid w:val="008240A1"/>
    <w:rsid w:val="00995EDE"/>
    <w:rsid w:val="00B97536"/>
    <w:rsid w:val="00C2586C"/>
    <w:rsid w:val="00D16926"/>
    <w:rsid w:val="00D50918"/>
    <w:rsid w:val="00F54EF1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305"/>
  <w15:docId w15:val="{AA50FB8F-7F8B-4CE0-A1DD-111FDCA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B97536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B97536"/>
    <w:rPr>
      <w:rFonts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97536"/>
    <w:pPr>
      <w:widowControl w:val="0"/>
      <w:shd w:val="clear" w:color="auto" w:fill="FFFFFF"/>
      <w:suppressAutoHyphens w:val="0"/>
      <w:autoSpaceDN/>
      <w:spacing w:after="420" w:line="0" w:lineRule="atLeast"/>
      <w:ind w:hanging="940"/>
      <w:textAlignment w:val="auto"/>
    </w:pPr>
    <w:rPr>
      <w:rFonts w:cs="Calibri"/>
    </w:rPr>
  </w:style>
  <w:style w:type="paragraph" w:customStyle="1" w:styleId="Stil1">
    <w:name w:val="Stil1"/>
    <w:basedOn w:val="Normal"/>
    <w:link w:val="Stil1Char"/>
    <w:qFormat/>
    <w:rsid w:val="00232D92"/>
    <w:pPr>
      <w:keepNext/>
      <w:keepLines/>
      <w:numPr>
        <w:numId w:val="8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232D92"/>
    <w:rPr>
      <w:rFonts w:asciiTheme="minorHAnsi" w:eastAsiaTheme="minorHAnsi" w:hAnsiTheme="minorHAnsi" w:cstheme="minorBidi"/>
      <w:b/>
    </w:rPr>
  </w:style>
  <w:style w:type="paragraph" w:styleId="stBilgi">
    <w:name w:val="header"/>
    <w:basedOn w:val="Normal"/>
    <w:link w:val="stBilgiChar"/>
    <w:rsid w:val="00995EDE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link w:val="stBilgi"/>
    <w:rsid w:val="0099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2</cp:revision>
  <cp:lastPrinted>2023-12-05T08:17:00Z</cp:lastPrinted>
  <dcterms:created xsi:type="dcterms:W3CDTF">2023-12-08T07:47:00Z</dcterms:created>
  <dcterms:modified xsi:type="dcterms:W3CDTF">2023-12-08T07:47:00Z</dcterms:modified>
</cp:coreProperties>
</file>