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4027"/>
        <w:gridCol w:w="1843"/>
        <w:gridCol w:w="283"/>
        <w:gridCol w:w="1559"/>
      </w:tblGrid>
      <w:tr w:rsidR="00DB5AC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pStyle w:val="stBilgi"/>
              <w:jc w:val="center"/>
            </w:pPr>
            <w:bookmarkStart w:id="0" w:name="_GoBack"/>
            <w:bookmarkEnd w:id="0"/>
            <w:r>
              <w:rPr>
                <w:rFonts w:cs="Arial"/>
                <w:noProof/>
                <w:color w:val="0000FF"/>
                <w:lang w:eastAsia="tr-TR"/>
              </w:rPr>
              <w:drawing>
                <wp:inline distT="0" distB="0" distL="0" distR="0">
                  <wp:extent cx="723848" cy="723848"/>
                  <wp:effectExtent l="0" t="0" r="52" b="52"/>
                  <wp:docPr id="1" name="Resim 3" descr="adsı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48" cy="7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TIP FAKÜLTESİ</w:t>
            </w:r>
          </w:p>
          <w:p w:rsidR="00DB5AC4" w:rsidRDefault="00175AD5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Personel İşleri Görev Tanımı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DOKÜMAN NO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DB5AC4">
            <w:pPr>
              <w:rPr>
                <w:rFonts w:cs="Arial"/>
                <w:sz w:val="20"/>
                <w:szCs w:val="20"/>
              </w:rPr>
            </w:pP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DB5AC4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DB5AC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YAYIN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27.10.2017</w:t>
            </w: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DB5AC4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DB5AC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08.12.2023</w:t>
            </w: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DB5AC4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DB5AC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NO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DB5AC4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DB5AC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SAYFA NO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C4" w:rsidRDefault="00175AD5"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PAGE \* ARABIC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/3</w:t>
            </w:r>
          </w:p>
        </w:tc>
      </w:tr>
    </w:tbl>
    <w:p w:rsidR="00DB5AC4" w:rsidRDefault="00DB5AC4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8"/>
      </w:tblGrid>
      <w:tr w:rsidR="00DB5AC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</w:pPr>
            <w:r>
              <w:t>Personel İşleri</w:t>
            </w: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Ünvanı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</w:pPr>
            <w:r>
              <w:t xml:space="preserve">Birim Personeli </w:t>
            </w: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Fakülte faaliyetlerinin yürütülmesinde Fakülte Sekreterine karşı sorumlu ve yardımcı olmak.</w:t>
            </w:r>
          </w:p>
          <w:p w:rsidR="00DB5AC4" w:rsidRDefault="00175AD5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Mevzuatta belirtilen genel niteliklere sahip olmak</w:t>
            </w:r>
          </w:p>
          <w:p w:rsidR="00DB5AC4" w:rsidRDefault="00175AD5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 xml:space="preserve">Aşağıda belirtilen görev ve </w:t>
            </w:r>
            <w:r>
              <w:t>sorumlulukları gerçekleştirme yetkisine sahip olmak</w:t>
            </w:r>
          </w:p>
          <w:p w:rsidR="00DB5AC4" w:rsidRDefault="00DB5AC4">
            <w:pPr>
              <w:pStyle w:val="ListeParagraf"/>
              <w:spacing w:after="0"/>
            </w:pP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</w:pPr>
            <w:r>
              <w:t>Görevin gerektirdiği;</w:t>
            </w:r>
          </w:p>
          <w:p w:rsidR="00DB5AC4" w:rsidRDefault="00175AD5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Mevzuata haiz olmak</w:t>
            </w:r>
          </w:p>
          <w:p w:rsidR="00DB5AC4" w:rsidRDefault="00175AD5">
            <w:pPr>
              <w:pStyle w:val="ListeParagraf"/>
              <w:spacing w:after="0"/>
            </w:pPr>
            <w:r>
              <w:t>Deneyime sahip olmak</w:t>
            </w:r>
          </w:p>
          <w:p w:rsidR="00DB5AC4" w:rsidRDefault="00175AD5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Analiz ve muhakeme yapabilmek</w:t>
            </w:r>
          </w:p>
          <w:p w:rsidR="00DB5AC4" w:rsidRDefault="00175AD5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Planlama ve organizasyon sağlayabilmek</w:t>
            </w:r>
          </w:p>
          <w:p w:rsidR="00DB5AC4" w:rsidRDefault="00175AD5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 xml:space="preserve">Yönetim/sevk ve idare becerilerine sahip </w:t>
            </w:r>
            <w:r>
              <w:t>olmak</w:t>
            </w:r>
          </w:p>
          <w:p w:rsidR="00DB5AC4" w:rsidRDefault="00175AD5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Karar verme ve sorun çözme niteliklerine sahip olmak</w:t>
            </w:r>
          </w:p>
          <w:p w:rsidR="00DB5AC4" w:rsidRDefault="00175AD5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Değişim ve gelişime açık olmak.</w:t>
            </w: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</w:pPr>
            <w:r>
              <w:t>İhtiyaç duyulan diğer idari ve akademik birimler</w:t>
            </w: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</w:pPr>
            <w:r>
              <w:t xml:space="preserve"> Göreve haiz Memur</w:t>
            </w: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</w:pPr>
            <w:r>
              <w:t xml:space="preserve">İlgili mevzuat çerçevesinde </w:t>
            </w:r>
            <w:r>
              <w:t>Üniversitemiz amaç, hedef ve ilkelerine uygun olarak Tıp Fakültesinde tıpta uzmanlık eğitimi ile akademik ve idari personel özlük işlerini yerine getirmek/koordine etmek/sonuçlandırmak/denetlemek.</w:t>
            </w: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Temel Görev ve Sorumluluklar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DB5AC4">
            <w:pPr>
              <w:spacing w:after="0"/>
            </w:pP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tabs>
                <w:tab w:val="center" w:pos="1108"/>
                <w:tab w:val="center" w:pos="3299"/>
              </w:tabs>
            </w:pPr>
            <w:r>
              <w:t xml:space="preserve">Yıl Sonu Faaliyet </w:t>
            </w:r>
            <w:r>
              <w:t xml:space="preserve">raporlarını yapmak 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tabs>
                <w:tab w:val="center" w:pos="1108"/>
                <w:tab w:val="center" w:pos="3299"/>
              </w:tabs>
            </w:pPr>
            <w:r>
              <w:t xml:space="preserve">Yolluklu-yevmiyeli görevlendirmeleri takip etmek, zamanında yapılasını sağlamak. 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tabs>
                <w:tab w:val="center" w:pos="1108"/>
                <w:tab w:val="center" w:pos="3299"/>
              </w:tabs>
            </w:pPr>
            <w:r>
              <w:rPr>
                <w:rFonts w:ascii="Arial" w:eastAsia="Arial" w:hAnsi="Arial" w:cs="Arial"/>
                <w:b/>
              </w:rPr>
              <w:tab/>
            </w:r>
            <w:r>
              <w:t xml:space="preserve">Görev sürelerinin takibini yapmak 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tabs>
                <w:tab w:val="center" w:pos="1108"/>
                <w:tab w:val="center" w:pos="3299"/>
              </w:tabs>
            </w:pPr>
            <w:r>
              <w:t xml:space="preserve">Atama kararnamelerinin bölümlere bildirilmesini sağlamak 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tabs>
                <w:tab w:val="center" w:pos="1108"/>
                <w:tab w:val="center" w:pos="3299"/>
              </w:tabs>
            </w:pPr>
            <w:r>
              <w:t>Raporların izne çevrilmesini sağlamak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tabs>
                <w:tab w:val="center" w:pos="1108"/>
                <w:tab w:val="center" w:pos="3299"/>
              </w:tabs>
            </w:pPr>
            <w:r>
              <w:t>Rotasyonların takibini</w:t>
            </w:r>
            <w:r>
              <w:t xml:space="preserve"> yapılmasını sağlamak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tabs>
                <w:tab w:val="center" w:pos="1108"/>
                <w:tab w:val="center" w:pos="3299"/>
              </w:tabs>
            </w:pPr>
            <w:r>
              <w:t xml:space="preserve">Akademik ve İdari personel mal bildirimleri evraklarını almak ve Personel Daire Başkanlığına bildirmek 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</w:pPr>
            <w:r>
              <w:lastRenderedPageBreak/>
              <w:t xml:space="preserve">Birimde kadrolu, geçici görevli, sözleşmeli ve geçici pozisyonda bulunan tüm personelin özlük haklarına ilişkin yazışmaları </w:t>
            </w:r>
            <w:r>
              <w:t xml:space="preserve">yürütmek, 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</w:pPr>
            <w:r>
              <w:t xml:space="preserve">Personelin özlük dosyalarını tutmak, özlük dosyalarının güncelliğini sağlamak, 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</w:pPr>
            <w:r>
              <w:t xml:space="preserve">Personelin yıllık, mazeret, sağlık, aylıksız izin, vb. tüm izinlerini takip etmek, izin dosyasına işlemek ve otomasyon sistemine işlemek, 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</w:pPr>
            <w:r>
              <w:t>Personellerin birim içi ve</w:t>
            </w:r>
            <w:r>
              <w:t>ya dışı, sürekli veya geçici görevlendirilmelerine ilişkin yazışmaları yapmak,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</w:pPr>
            <w:r>
              <w:t>Personelle ilgili istatistiki bilgileri tutmak, istenildiğinde üst makamlara sunmak,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</w:pPr>
            <w:r>
              <w:t xml:space="preserve">Personellerin görev başlayış ve ayrılışlarını ve diğer istenilen bilgileri Personel Daire </w:t>
            </w:r>
            <w:r>
              <w:t xml:space="preserve">Başkanlığına bildirmek, 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</w:pPr>
            <w:r>
              <w:t xml:space="preserve">Tıpta Uzmanlık ve Yan Dal Uzmanlık kontenjanlarının toplanması ve YÖK’e gönderilmesi, 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Fakülte Kurulu ve Fakülte Yönetim Kurulu Gündemi hazırlama ve kararların yazılması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CİMER Başvuruları ile ilgili yazışmalar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Öğrenci ve personel d</w:t>
            </w:r>
            <w:r>
              <w:rPr>
                <w:rFonts w:cs="Calibri"/>
              </w:rPr>
              <w:t>isiplin işleri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rPr>
                <w:rFonts w:cs="Calibri"/>
              </w:rPr>
            </w:pPr>
            <w:r>
              <w:rPr>
                <w:rFonts w:cs="Calibri"/>
              </w:rPr>
              <w:t>Üniversitelerden gelen bilirkişi yazışmaları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E-ASM yazışmaları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Kadro teklif ve-ilan ve atama işlemleri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Bölüm-Anabilim dalı- Bilim dalı başkanlıkları seçimi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Canlı model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Bedelli askerlik yazışmaları ve PBYS girişleri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rPr>
                <w:rFonts w:cs="Calibri"/>
              </w:rPr>
            </w:pPr>
            <w:r>
              <w:rPr>
                <w:rFonts w:cs="Calibri"/>
              </w:rPr>
              <w:t>İşçi maaş puantaj hazırlam</w:t>
            </w:r>
            <w:r>
              <w:rPr>
                <w:rFonts w:cs="Calibri"/>
              </w:rPr>
              <w:t>a ve yazışmaları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HİTAP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Terfi ve sisteme işlenmesi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Emeklilik işlemleri</w:t>
            </w:r>
          </w:p>
          <w:p w:rsidR="00DB5AC4" w:rsidRDefault="00175AD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HİTAP</w:t>
            </w:r>
          </w:p>
          <w:p w:rsidR="00DB5AC4" w:rsidRDefault="00DB5AC4">
            <w:pPr>
              <w:spacing w:after="0"/>
            </w:pP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Yasal Dayanaklar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>2547 sayılı Yükseköğretim Kanun</w:t>
            </w:r>
          </w:p>
          <w:p w:rsidR="00DB5AC4" w:rsidRDefault="00175AD5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>657 sayılı Devlet Memurları Kanun</w:t>
            </w:r>
          </w:p>
          <w:p w:rsidR="00DB5AC4" w:rsidRDefault="00175AD5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>Tıpta ve Diş Hekimliğinde Uzmanlık Eğitimi Yönetmeliği</w:t>
            </w:r>
          </w:p>
          <w:p w:rsidR="00DB5AC4" w:rsidRDefault="00175AD5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 xml:space="preserve">2914 sayılı Yükseköğretim Personel </w:t>
            </w:r>
            <w:r>
              <w:t>Kanunu</w:t>
            </w:r>
          </w:p>
          <w:p w:rsidR="00DB5AC4" w:rsidRDefault="00175AD5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>Öğretim Üyeliğine Yükseltme ve Atanma Kriterleri Yönergesi</w:t>
            </w:r>
          </w:p>
          <w:p w:rsidR="00DB5AC4" w:rsidRDefault="00175AD5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>Resmî Yazışmalarda Uygulanacak Usul ve Esaslar Hakkında Yönetmelik</w:t>
            </w:r>
          </w:p>
          <w:p w:rsidR="00DB5AC4" w:rsidRDefault="00175AD5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>Yükseköğretim Kurumları Yönetici, Öğretim Elemanı ve Memurları Disiplin Yönetmeliği</w:t>
            </w:r>
          </w:p>
          <w:p w:rsidR="00DB5AC4" w:rsidRDefault="00175AD5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lastRenderedPageBreak/>
              <w:t>Yükseköğretim Kurumları Öğrenci Disipli</w:t>
            </w:r>
            <w:r>
              <w:t>n Yönetmeliği</w:t>
            </w:r>
          </w:p>
          <w:p w:rsidR="00DB5AC4" w:rsidRDefault="00175AD5">
            <w:pPr>
              <w:pStyle w:val="ListeParagraf"/>
              <w:numPr>
                <w:ilvl w:val="0"/>
                <w:numId w:val="4"/>
              </w:numPr>
              <w:spacing w:after="0"/>
            </w:pPr>
            <w:r>
              <w:t>Kişisel Verileri Koruma Kanunu</w:t>
            </w:r>
          </w:p>
          <w:p w:rsidR="00DB5AC4" w:rsidRDefault="00DB5AC4">
            <w:pPr>
              <w:spacing w:after="0"/>
            </w:pPr>
          </w:p>
          <w:p w:rsidR="00DB5AC4" w:rsidRDefault="00DB5AC4">
            <w:pPr>
              <w:spacing w:after="0"/>
            </w:pP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jc w:val="center"/>
            </w:pPr>
            <w:r>
              <w:lastRenderedPageBreak/>
              <w:t>Tebliğ</w:t>
            </w:r>
          </w:p>
        </w:tc>
      </w:tr>
      <w:tr w:rsidR="00DB5A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C4" w:rsidRDefault="00175AD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Prof. Dr. Ümit Süleyman ŞEHİRLİ</w:t>
            </w:r>
          </w:p>
          <w:p w:rsidR="00DB5AC4" w:rsidRDefault="00175AD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DB5AC4" w:rsidRDefault="00DB5AC4">
            <w:pPr>
              <w:spacing w:after="0"/>
              <w:jc w:val="center"/>
            </w:pPr>
          </w:p>
          <w:p w:rsidR="00DB5AC4" w:rsidRDefault="00DB5AC4">
            <w:pPr>
              <w:spacing w:after="0"/>
              <w:jc w:val="center"/>
            </w:pPr>
          </w:p>
        </w:tc>
      </w:tr>
    </w:tbl>
    <w:p w:rsidR="00DB5AC4" w:rsidRDefault="00DB5AC4"/>
    <w:sectPr w:rsidR="00DB5A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D5" w:rsidRDefault="00175AD5">
      <w:pPr>
        <w:spacing w:after="0"/>
      </w:pPr>
      <w:r>
        <w:separator/>
      </w:r>
    </w:p>
  </w:endnote>
  <w:endnote w:type="continuationSeparator" w:id="0">
    <w:p w:rsidR="00175AD5" w:rsidRDefault="00175A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D5" w:rsidRDefault="00175AD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75AD5" w:rsidRDefault="00175A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403"/>
    <w:multiLevelType w:val="multilevel"/>
    <w:tmpl w:val="E8D25F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6A1459"/>
    <w:multiLevelType w:val="multilevel"/>
    <w:tmpl w:val="97C03A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3B0669"/>
    <w:multiLevelType w:val="multilevel"/>
    <w:tmpl w:val="2790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0B34B3"/>
    <w:multiLevelType w:val="multilevel"/>
    <w:tmpl w:val="DAB627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5AC4"/>
    <w:rsid w:val="00175AD5"/>
    <w:rsid w:val="006A3769"/>
    <w:rsid w:val="00D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0CF15-B3FA-40AC-A219-EA0AD23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pPr>
      <w:ind w:left="720"/>
    </w:pPr>
  </w:style>
  <w:style w:type="paragraph" w:styleId="stBilgi">
    <w:name w:val="header"/>
    <w:basedOn w:val="Normal"/>
    <w:pPr>
      <w:tabs>
        <w:tab w:val="center" w:pos="4536"/>
        <w:tab w:val="right" w:pos="9072"/>
      </w:tabs>
      <w:suppressAutoHyphens w:val="0"/>
      <w:spacing w:after="0"/>
      <w:textAlignment w:val="auto"/>
    </w:pPr>
  </w:style>
  <w:style w:type="character" w:customStyle="1" w:styleId="stBilgiChar">
    <w:name w:val="Üst Bilgi Char"/>
    <w:basedOn w:val="VarsaylanParagrafYazTipi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Toplantı_Odası</cp:lastModifiedBy>
  <cp:revision>2</cp:revision>
  <cp:lastPrinted>2022-09-09T12:36:00Z</cp:lastPrinted>
  <dcterms:created xsi:type="dcterms:W3CDTF">2023-12-08T12:33:00Z</dcterms:created>
  <dcterms:modified xsi:type="dcterms:W3CDTF">2023-12-08T12:33:00Z</dcterms:modified>
</cp:coreProperties>
</file>