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B2" w:rsidRPr="00880463" w:rsidRDefault="000905B2" w:rsidP="000905B2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466"/>
        <w:tblW w:w="902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1866"/>
        <w:gridCol w:w="3572"/>
      </w:tblGrid>
      <w:tr w:rsidR="00AB70ED" w:rsidRPr="00880463" w:rsidTr="00880463">
        <w:trPr>
          <w:trHeight w:val="2357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B2A1C7" w:themeFill="accent4" w:themeFillTint="99"/>
          </w:tcPr>
          <w:p w:rsidR="00AB70ED" w:rsidRPr="00880463" w:rsidRDefault="00AB70ED" w:rsidP="00C2624F">
            <w:pPr>
              <w:pStyle w:val="NormalWeb"/>
              <w:rPr>
                <w:rFonts w:ascii="Calibri" w:hAnsi="Calibri" w:cs="Calibri"/>
                <w:b/>
                <w:bCs/>
                <w:noProof/>
                <w:color w:val="FFFFFF"/>
              </w:rPr>
            </w:pPr>
          </w:p>
          <w:p w:rsidR="00AB70ED" w:rsidRPr="00880463" w:rsidRDefault="00AB70ED" w:rsidP="00C2624F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</w:rPr>
            </w:pPr>
            <w:r w:rsidRPr="00880463">
              <w:rPr>
                <w:rFonts w:ascii="Calibri" w:hAnsi="Calibri" w:cs="Calibri"/>
                <w:b/>
                <w:bCs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0ED" w:rsidRPr="00880463" w:rsidTr="00880463">
        <w:trPr>
          <w:trHeight w:val="2205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AB70ED" w:rsidRPr="00880463" w:rsidRDefault="00AB70ED" w:rsidP="00C2624F">
            <w:pPr>
              <w:spacing w:line="360" w:lineRule="auto"/>
              <w:ind w:left="-108" w:right="-108"/>
              <w:jc w:val="center"/>
              <w:rPr>
                <w:rFonts w:ascii="Calibri" w:hAnsi="Calibri" w:cstheme="minorHAnsi"/>
                <w:b/>
                <w:color w:val="000000"/>
              </w:rPr>
            </w:pPr>
            <w:r w:rsidRPr="00880463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Clinical Education Program</w:t>
            </w:r>
          </w:p>
          <w:p w:rsidR="00AB70ED" w:rsidRPr="00880463" w:rsidRDefault="00AB70ED" w:rsidP="00C2624F">
            <w:pPr>
              <w:spacing w:line="360" w:lineRule="auto"/>
              <w:ind w:left="-108" w:right="-108"/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880463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Phase 2 / Year 4</w:t>
            </w:r>
          </w:p>
          <w:p w:rsidR="00880463" w:rsidRPr="00880463" w:rsidRDefault="00880463" w:rsidP="00C2624F">
            <w:pPr>
              <w:spacing w:line="360" w:lineRule="auto"/>
              <w:ind w:left="-108" w:right="-108"/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880463">
              <w:rPr>
                <w:rFonts w:ascii="Calibri" w:hAnsi="Calibri" w:cstheme="minorHAnsi"/>
                <w:b/>
                <w:bCs/>
                <w:color w:val="000000"/>
                <w:sz w:val="22"/>
                <w:szCs w:val="22"/>
              </w:rPr>
              <w:t>2021-2022</w:t>
            </w:r>
          </w:p>
          <w:p w:rsidR="00732AD9" w:rsidRPr="00880463" w:rsidRDefault="00732AD9" w:rsidP="00732AD9">
            <w:pPr>
              <w:spacing w:line="360" w:lineRule="auto"/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0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Group </w:t>
            </w:r>
            <w:r w:rsidR="00897D7C" w:rsidRPr="008804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  <w:p w:rsidR="00AB70ED" w:rsidRPr="00880463" w:rsidRDefault="00880463" w:rsidP="00880463">
            <w:pPr>
              <w:spacing w:line="360" w:lineRule="auto"/>
              <w:ind w:right="-108"/>
              <w:rPr>
                <w:rFonts w:ascii="Calibri" w:hAnsi="Calibri" w:cstheme="minorHAnsi"/>
                <w:b/>
                <w:color w:val="000000" w:themeColor="text1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                                               </w:t>
            </w:r>
            <w:r w:rsidR="00AB70ED" w:rsidRPr="00880463">
              <w:rPr>
                <w:rFonts w:ascii="Calibri" w:hAnsi="Calibr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Surgical Diseases &amp; İnvasive Application Clerkship Program</w:t>
            </w:r>
          </w:p>
        </w:tc>
      </w:tr>
      <w:tr w:rsidR="00AB70ED" w:rsidRPr="00880463" w:rsidTr="00880463">
        <w:trPr>
          <w:trHeight w:val="845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880463" w:rsidRDefault="00AB70ED" w:rsidP="00C2624F">
            <w:pPr>
              <w:ind w:right="132"/>
              <w:jc w:val="center"/>
              <w:rPr>
                <w:rFonts w:ascii="Calibri" w:hAnsi="Calibri" w:cstheme="minorHAnsi"/>
              </w:rPr>
            </w:pPr>
            <w:r w:rsidRPr="00880463">
              <w:rPr>
                <w:rFonts w:ascii="Calibri" w:hAnsi="Calibri" w:cstheme="minorHAnsi"/>
                <w:b/>
                <w:bCs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oo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r</w:t>
            </w:r>
            <w:r w:rsidRPr="00880463">
              <w:rPr>
                <w:rFonts w:ascii="Calibri" w:hAnsi="Calibri" w:cstheme="minorHAnsi"/>
                <w:b/>
                <w:bCs/>
                <w:spacing w:val="-4"/>
                <w:sz w:val="22"/>
                <w:szCs w:val="22"/>
              </w:rPr>
              <w:t>d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880463">
              <w:rPr>
                <w:rFonts w:ascii="Calibri" w:hAnsi="Calibri" w:cstheme="minorHAnsi"/>
                <w:b/>
                <w:bCs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t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r </w:t>
            </w:r>
            <w:r w:rsidRPr="00880463">
              <w:rPr>
                <w:rFonts w:ascii="Calibri" w:hAnsi="Calibri" w:cstheme="minorHAnsi"/>
                <w:b/>
                <w:bCs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f 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C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l</w:t>
            </w:r>
            <w:r w:rsidRPr="00880463">
              <w:rPr>
                <w:rFonts w:ascii="Calibri" w:hAnsi="Calibr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rks</w:t>
            </w:r>
            <w:r w:rsidRPr="00880463">
              <w:rPr>
                <w:rFonts w:ascii="Calibri" w:hAnsi="Calibri" w:cstheme="minorHAnsi"/>
                <w:b/>
                <w:bCs/>
                <w:spacing w:val="-4"/>
                <w:sz w:val="22"/>
                <w:szCs w:val="22"/>
              </w:rPr>
              <w:t>h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i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p</w:t>
            </w:r>
            <w:r w:rsidRPr="00880463">
              <w:rPr>
                <w:rFonts w:ascii="Calibri" w:hAnsi="Calibr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P</w:t>
            </w:r>
            <w:r w:rsidRPr="00880463">
              <w:rPr>
                <w:rFonts w:ascii="Calibri" w:hAnsi="Calibr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gr</w:t>
            </w:r>
            <w:r w:rsidRPr="00880463">
              <w:rPr>
                <w:rFonts w:ascii="Calibri" w:hAnsi="Calibri" w:cstheme="minorHAnsi"/>
                <w:b/>
                <w:bCs/>
                <w:spacing w:val="-4"/>
                <w:sz w:val="22"/>
                <w:szCs w:val="22"/>
              </w:rPr>
              <w:t>a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</w:rPr>
              <w:t>m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bCs/>
              </w:rPr>
            </w:pPr>
            <w:r w:rsidRPr="00880463">
              <w:rPr>
                <w:rFonts w:ascii="Calibri" w:hAnsi="Calibri" w:cstheme="minorHAnsi"/>
                <w:sz w:val="22"/>
                <w:szCs w:val="22"/>
              </w:rPr>
              <w:t>Assoc. Prof. M. Ümit UĞURLU</w:t>
            </w:r>
          </w:p>
        </w:tc>
      </w:tr>
      <w:tr w:rsidR="00AB70ED" w:rsidRPr="00880463" w:rsidTr="00880463">
        <w:trPr>
          <w:trHeight w:val="816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color w:val="632423"/>
                <w:lang w:val="en-US"/>
              </w:rPr>
            </w:pPr>
            <w:r w:rsidRPr="00880463">
              <w:rPr>
                <w:rFonts w:ascii="Calibri" w:hAnsi="Calibri" w:cstheme="minorHAnsi"/>
                <w:b/>
                <w:bCs/>
                <w:color w:val="632423"/>
                <w:sz w:val="22"/>
                <w:szCs w:val="22"/>
                <w:lang w:val="en-US"/>
              </w:rPr>
              <w:t>Coordinator of Year 5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bCs/>
                <w:color w:val="632423"/>
                <w:lang w:val="en-US"/>
              </w:rPr>
            </w:pPr>
            <w:r w:rsidRPr="00880463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 xml:space="preserve"> Prof. Özge Keniş Coşkun</w:t>
            </w:r>
          </w:p>
        </w:tc>
      </w:tr>
      <w:tr w:rsidR="00AB70ED" w:rsidRPr="00880463" w:rsidTr="00880463">
        <w:trPr>
          <w:trHeight w:val="831"/>
        </w:trPr>
        <w:tc>
          <w:tcPr>
            <w:tcW w:w="359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b/>
                <w:sz w:val="22"/>
                <w:szCs w:val="22"/>
                <w:lang w:val="en-US"/>
              </w:rPr>
              <w:t xml:space="preserve">Vice Coordinator 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  <w:lang w:val="en-US"/>
              </w:rPr>
              <w:t>of Assessment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bCs/>
                <w:lang w:val="de-DE"/>
              </w:rPr>
            </w:pPr>
            <w:r w:rsidRPr="00880463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Prof. Hasan </w:t>
            </w:r>
            <w:r w:rsidR="00880463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Raci </w:t>
            </w:r>
            <w:r w:rsidRPr="00880463">
              <w:rPr>
                <w:rFonts w:ascii="Calibri" w:hAnsi="Calibri" w:cstheme="minorHAnsi"/>
                <w:sz w:val="22"/>
                <w:szCs w:val="22"/>
                <w:lang w:val="en-US"/>
              </w:rPr>
              <w:t>Yananlı</w:t>
            </w:r>
          </w:p>
        </w:tc>
        <w:tc>
          <w:tcPr>
            <w:tcW w:w="1866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</w:p>
        </w:tc>
        <w:tc>
          <w:tcPr>
            <w:tcW w:w="3572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b/>
                <w:sz w:val="22"/>
                <w:szCs w:val="22"/>
                <w:lang w:val="en-US"/>
              </w:rPr>
              <w:t xml:space="preserve">Vice Coordinator </w:t>
            </w: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  <w:lang w:val="en-US"/>
              </w:rPr>
              <w:t>of Student Affairs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sz w:val="22"/>
                <w:szCs w:val="22"/>
                <w:lang w:val="en-US"/>
              </w:rPr>
              <w:t>Assist. Prof. Can Erzik</w:t>
            </w:r>
          </w:p>
        </w:tc>
      </w:tr>
      <w:tr w:rsidR="00AB70ED" w:rsidRPr="00880463" w:rsidTr="00880463">
        <w:trPr>
          <w:trHeight w:val="712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  <w:lang w:val="en-US"/>
              </w:rPr>
              <w:t>Chief Coordinator of Clinical Education</w:t>
            </w:r>
          </w:p>
          <w:p w:rsidR="00AB70ED" w:rsidRPr="00880463" w:rsidRDefault="00AB70ED" w:rsidP="00880463">
            <w:pPr>
              <w:jc w:val="center"/>
              <w:rPr>
                <w:rFonts w:ascii="Calibri" w:hAnsi="Calibri" w:cstheme="minorHAnsi"/>
                <w:bCs/>
                <w:lang w:val="en-US"/>
              </w:rPr>
            </w:pPr>
            <w:r w:rsidRPr="00880463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Prof. Dilek İnce Günal</w:t>
            </w:r>
          </w:p>
        </w:tc>
      </w:tr>
      <w:tr w:rsidR="00AB70ED" w:rsidRPr="00880463" w:rsidTr="00880463">
        <w:trPr>
          <w:trHeight w:val="1350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bCs/>
                <w:lang w:val="en-US"/>
              </w:rPr>
            </w:pP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  <w:lang w:val="en-US"/>
              </w:rPr>
              <w:t xml:space="preserve">Co-Coordinator of Medical Education Program Evaluation and Development Commission </w:t>
            </w:r>
          </w:p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lang w:val="en-US"/>
              </w:rPr>
            </w:pPr>
            <w:r w:rsidRPr="00880463">
              <w:rPr>
                <w:rFonts w:ascii="Calibri" w:hAnsi="Calibri" w:cstheme="minorHAnsi"/>
                <w:b/>
                <w:bCs/>
                <w:sz w:val="22"/>
                <w:szCs w:val="22"/>
                <w:lang w:val="en-US"/>
              </w:rPr>
              <w:t xml:space="preserve">(Undergraduate Program)   </w:t>
            </w:r>
          </w:p>
          <w:p w:rsidR="00AB70ED" w:rsidRPr="00880463" w:rsidRDefault="00AB70ED" w:rsidP="00880463">
            <w:pPr>
              <w:spacing w:before="120" w:after="120"/>
              <w:jc w:val="center"/>
              <w:rPr>
                <w:rFonts w:ascii="Calibri" w:hAnsi="Calibri" w:cstheme="minorHAnsi"/>
                <w:color w:val="632423"/>
                <w:lang w:val="en-US"/>
              </w:rPr>
            </w:pPr>
            <w:r w:rsidRPr="00880463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 xml:space="preserve">Prof. Harika Alpay </w:t>
            </w:r>
          </w:p>
        </w:tc>
      </w:tr>
      <w:tr w:rsidR="00AB70ED" w:rsidRPr="00880463" w:rsidTr="00880463">
        <w:trPr>
          <w:trHeight w:val="816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color w:val="632423"/>
              </w:rPr>
            </w:pPr>
            <w:r w:rsidRPr="00880463">
              <w:rPr>
                <w:rFonts w:ascii="Calibri" w:hAnsi="Calibri" w:cstheme="minorHAnsi"/>
                <w:b/>
                <w:bCs/>
                <w:color w:val="632423"/>
                <w:sz w:val="22"/>
                <w:szCs w:val="22"/>
              </w:rPr>
              <w:t>Vice Deans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lang w:val="de-DE"/>
              </w:rPr>
            </w:pPr>
            <w:r w:rsidRPr="00880463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Prof. Hasan </w:t>
            </w:r>
            <w:r w:rsidR="00880463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Raci </w:t>
            </w:r>
            <w:r w:rsidRPr="00880463">
              <w:rPr>
                <w:rFonts w:ascii="Calibri" w:hAnsi="Calibri" w:cstheme="minorHAnsi"/>
                <w:sz w:val="22"/>
                <w:szCs w:val="22"/>
                <w:lang w:val="en-US"/>
              </w:rPr>
              <w:t>Yananlı</w:t>
            </w:r>
            <w:r w:rsidRPr="00880463">
              <w:rPr>
                <w:rFonts w:ascii="Calibri" w:hAnsi="Calibri" w:cstheme="minorHAnsi"/>
                <w:bCs/>
                <w:sz w:val="22"/>
                <w:szCs w:val="22"/>
              </w:rPr>
              <w:t xml:space="preserve">                  Prof. A. Altuğ Çinçin</w:t>
            </w:r>
          </w:p>
        </w:tc>
      </w:tr>
      <w:tr w:rsidR="00AB70ED" w:rsidRPr="00880463" w:rsidTr="00880463">
        <w:trPr>
          <w:trHeight w:val="831"/>
        </w:trPr>
        <w:tc>
          <w:tcPr>
            <w:tcW w:w="9029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CC0D9" w:themeFill="accent4" w:themeFillTint="66"/>
            <w:hideMark/>
          </w:tcPr>
          <w:p w:rsidR="00AB70ED" w:rsidRPr="00880463" w:rsidRDefault="00AB70ED" w:rsidP="00C2624F">
            <w:pPr>
              <w:spacing w:before="120"/>
              <w:jc w:val="center"/>
              <w:rPr>
                <w:rFonts w:ascii="Calibri" w:hAnsi="Calibri" w:cstheme="minorHAnsi"/>
                <w:b/>
                <w:color w:val="632423"/>
                <w:lang w:val="de-DE"/>
              </w:rPr>
            </w:pPr>
            <w:r w:rsidRPr="00880463">
              <w:rPr>
                <w:rFonts w:ascii="Calibri" w:hAnsi="Calibri" w:cstheme="minorHAnsi"/>
                <w:b/>
                <w:bCs/>
                <w:color w:val="632423"/>
                <w:sz w:val="22"/>
                <w:szCs w:val="22"/>
                <w:lang w:val="de-DE"/>
              </w:rPr>
              <w:t>Dean</w:t>
            </w:r>
          </w:p>
          <w:p w:rsidR="00AB70ED" w:rsidRPr="00880463" w:rsidRDefault="00AB70ED" w:rsidP="00880463">
            <w:pPr>
              <w:spacing w:before="120"/>
              <w:jc w:val="center"/>
              <w:rPr>
                <w:rFonts w:ascii="Calibri" w:hAnsi="Calibri" w:cstheme="minorHAnsi"/>
                <w:b/>
                <w:bCs/>
                <w:color w:val="632423"/>
                <w:lang w:val="de-DE"/>
              </w:rPr>
            </w:pPr>
            <w:r w:rsidRPr="00880463">
              <w:rPr>
                <w:rFonts w:ascii="Calibri" w:hAnsi="Calibri" w:cstheme="minorHAnsi"/>
                <w:bCs/>
                <w:sz w:val="22"/>
                <w:szCs w:val="22"/>
              </w:rPr>
              <w:t>Prof. Ümit S. Şehirli</w:t>
            </w:r>
          </w:p>
        </w:tc>
      </w:tr>
    </w:tbl>
    <w:p w:rsidR="00AB70ED" w:rsidRPr="00880463" w:rsidRDefault="00AB70ED" w:rsidP="00AB70ED">
      <w:pPr>
        <w:rPr>
          <w:rFonts w:ascii="Calibri" w:hAnsi="Calibri"/>
          <w:sz w:val="22"/>
          <w:szCs w:val="22"/>
        </w:rPr>
      </w:pPr>
    </w:p>
    <w:p w:rsidR="000905B2" w:rsidRPr="00880463" w:rsidRDefault="000905B2" w:rsidP="000905B2">
      <w:pPr>
        <w:rPr>
          <w:rFonts w:ascii="Calibri" w:hAnsi="Calibri"/>
          <w:sz w:val="22"/>
          <w:szCs w:val="22"/>
        </w:rPr>
        <w:sectPr w:rsidR="000905B2" w:rsidRPr="00880463" w:rsidSect="006B1EC8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80463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</w:rPr>
            </w:pPr>
            <w:r w:rsidRPr="00880463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COORDINATOR DEPARTMENTS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</w:rPr>
            </w:pPr>
            <w:r w:rsidRPr="00880463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SUPPORTER  DEPARTMENTS</w:t>
            </w:r>
          </w:p>
        </w:tc>
      </w:tr>
      <w:tr w:rsidR="008B7ADF" w:rsidRPr="00880463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Orthopedics &amp; Traumatology</w:t>
            </w:r>
          </w:p>
        </w:tc>
      </w:tr>
      <w:tr w:rsidR="008B7ADF" w:rsidRPr="00880463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 xml:space="preserve">Pediatrics </w:t>
            </w:r>
          </w:p>
        </w:tc>
      </w:tr>
      <w:tr w:rsidR="008B7ADF" w:rsidRPr="00880463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pacing w:val="-1"/>
                <w:sz w:val="22"/>
                <w:szCs w:val="22"/>
              </w:rPr>
              <w:t>Üroloji / Urology</w:t>
            </w:r>
          </w:p>
        </w:tc>
      </w:tr>
      <w:tr w:rsidR="008B7ADF" w:rsidRPr="00880463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w w:val="95"/>
                <w:position w:val="-11"/>
                <w:sz w:val="22"/>
                <w:szCs w:val="22"/>
              </w:rPr>
              <w:t>Neurosurgery</w:t>
            </w:r>
          </w:p>
        </w:tc>
      </w:tr>
      <w:tr w:rsidR="008B7ADF" w:rsidRPr="00880463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8B7ADF" w:rsidRPr="00880463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8B7ADF" w:rsidRPr="00880463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8B7ADF" w:rsidRPr="00880463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</w:rPr>
            </w:pPr>
            <w:r w:rsidRPr="0088046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COMMON DEPARTMENTS FOR ALL PROGRAMS</w:t>
            </w:r>
          </w:p>
        </w:tc>
      </w:tr>
      <w:tr w:rsidR="008B7ADF" w:rsidRPr="00880463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7ADF" w:rsidRPr="00880463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Radiology / Medical Pathology / Rad. Oncology / Nuclear Medicine</w:t>
            </w:r>
          </w:p>
        </w:tc>
      </w:tr>
      <w:tr w:rsidR="00732AD9" w:rsidRPr="00880463" w:rsidTr="00C70C0D">
        <w:trPr>
          <w:trHeight w:val="24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</w:rPr>
            </w:pPr>
            <w:r w:rsidRPr="0088046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LEARNING OBJECTIVES of CLERKSHIP PROGRAM</w:t>
            </w:r>
          </w:p>
        </w:tc>
      </w:tr>
      <w:tr w:rsidR="00732AD9" w:rsidRPr="00880463" w:rsidTr="00F5111E">
        <w:trPr>
          <w:trHeight w:val="1226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• Analyzing problems, understanding decision making and problem solving processes by Integrating knowledge related  with surgical  disorders  in pediatric and adulth periods.</w:t>
            </w:r>
          </w:p>
        </w:tc>
      </w:tr>
      <w:tr w:rsidR="00732AD9" w:rsidRPr="00880463" w:rsidTr="00D816C0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• Gaining competencies in basic clinical and invasive skills</w:t>
            </w:r>
          </w:p>
        </w:tc>
      </w:tr>
      <w:tr w:rsidR="00732AD9" w:rsidRPr="00880463" w:rsidTr="00E63B58">
        <w:trPr>
          <w:trHeight w:val="490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Symbol" w:hAnsi="Calibri" w:cs="Symbol"/>
                <w:w w:val="99"/>
                <w:sz w:val="22"/>
                <w:szCs w:val="22"/>
              </w:rPr>
              <w:t>• Understanding patient, disease and health care process management</w:t>
            </w:r>
          </w:p>
        </w:tc>
      </w:tr>
      <w:tr w:rsidR="00732AD9" w:rsidRPr="00880463" w:rsidTr="00573CD3">
        <w:trPr>
          <w:trHeight w:val="981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• Effective    communication     with      patients,  their relatives   and health   team;   being open to collaboration and team work</w:t>
            </w:r>
          </w:p>
        </w:tc>
      </w:tr>
      <w:tr w:rsidR="00732AD9" w:rsidRPr="00880463" w:rsidTr="00AC3583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z w:val="22"/>
                <w:szCs w:val="22"/>
              </w:rPr>
              <w:t>• Taking care of professional, societal and individual values, and develop behaviors accordingly</w:t>
            </w:r>
          </w:p>
        </w:tc>
      </w:tr>
      <w:tr w:rsidR="00732AD9" w:rsidRPr="00880463" w:rsidTr="00301146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</w:tcPr>
          <w:p w:rsidR="00732AD9" w:rsidRPr="00880463" w:rsidRDefault="00732AD9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</w:rPr>
            </w:pPr>
            <w:r w:rsidRPr="00880463">
              <w:rPr>
                <w:rFonts w:ascii="Calibri" w:eastAsia="Times New Roman" w:hAnsi="Calibri"/>
                <w:spacing w:val="-2"/>
                <w:sz w:val="22"/>
                <w:szCs w:val="22"/>
              </w:rPr>
              <w:t>• Taking care of patient and public benefit in medical practices by critical appraisal of the health systems and health policies</w:t>
            </w:r>
          </w:p>
        </w:tc>
      </w:tr>
    </w:tbl>
    <w:p w:rsidR="000905B2" w:rsidRPr="00880463" w:rsidRDefault="000905B2" w:rsidP="000905B2">
      <w:pPr>
        <w:spacing w:before="6" w:line="100" w:lineRule="exact"/>
        <w:rPr>
          <w:rFonts w:ascii="Calibri" w:hAnsi="Calibri"/>
          <w:sz w:val="22"/>
          <w:szCs w:val="22"/>
        </w:rPr>
      </w:pPr>
    </w:p>
    <w:p w:rsidR="000905B2" w:rsidRPr="00880463" w:rsidRDefault="000905B2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</w:pPr>
    </w:p>
    <w:p w:rsidR="008B7ADF" w:rsidRPr="00880463" w:rsidRDefault="008B7ADF" w:rsidP="000905B2">
      <w:pPr>
        <w:rPr>
          <w:rFonts w:ascii="Calibri" w:eastAsia="Calibri" w:hAnsi="Calibri" w:cs="Calibri"/>
          <w:sz w:val="22"/>
          <w:szCs w:val="22"/>
        </w:rPr>
        <w:sectPr w:rsidR="008B7ADF" w:rsidRPr="00880463" w:rsidSect="006B1EC8">
          <w:pgSz w:w="11900" w:h="16840"/>
          <w:pgMar w:top="1480" w:right="1020" w:bottom="280" w:left="1320" w:header="708" w:footer="708" w:gutter="0"/>
          <w:cols w:space="708"/>
        </w:sectPr>
      </w:pPr>
    </w:p>
    <w:p w:rsidR="003442D9" w:rsidRPr="00880463" w:rsidRDefault="00434C80" w:rsidP="00D41A2B">
      <w:pPr>
        <w:kinsoku w:val="0"/>
        <w:overflowPunct w:val="0"/>
        <w:spacing w:before="5" w:line="9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5510F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EywgAAANwAAAAPAAAAZHJzL2Rvd25yZXYueG1sRE9Na4NA&#10;EL0H8h+WKfSWrAm0FZNVSiChLV5ivOQ2ulOVurPibtX+++6h0OPjfR+zxfRiotF1lhXsthEI4trq&#10;jhsF5e28iUE4j6yxt0wKfshBlq5XR0y0nflKU+EbEULYJaig9X5IpHR1Swbd1g7Egfu0o0Ef4NhI&#10;PeIcwk0v91H0LA12HBpaHOjUUv1VfBsF1Xt+9ZeP8jLFVTP0trrvcvuk1OPD8noA4Wnx/+I/95tW&#10;EL+E+eFMOAIy/QUAAP//AwBQSwECLQAUAAYACAAAACEA2+H2y+4AAACFAQAAEwAAAAAAAAAAAAAA&#10;AAAAAAAAW0NvbnRlbnRfVHlwZXNdLnhtbFBLAQItABQABgAIAAAAIQBa9CxbvwAAABUBAAALAAAA&#10;AAAAAAAAAAAAAB8BAABfcmVscy8ucmVsc1BLAQItABQABgAIAAAAIQAbf5EywgAAANwAAAAPAAAA&#10;AAAAAAAAAAAAAAcCAABkcnMvZG93bnJldi54bWxQSwUGAAAAAAMAAwC3AAAA9gI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SpxAAAANwAAAAPAAAAZHJzL2Rvd25yZXYueG1sRI9Bi8Iw&#10;FITvgv8hPMGbphXcLdUoIii6eNH1srfX5tkWm5fSxFr/vVlY2OMwM98wy3VvatFR6yrLCuJpBII4&#10;t7riQsH1ezdJQDiPrLG2TApe5GC9Gg6WmGr75DN1F1+IAGGXooLS+yaV0uUlGXRT2xAH72Zbgz7I&#10;tpC6xWeAm1rOouhDGqw4LJTY0Lak/H55GAXZ8XT2+6/rvkuyoqlt9hOf7Fyp8ajfLEB46v1/+K99&#10;0AqSzxh+z4QjIFdvAAAA//8DAFBLAQItABQABgAIAAAAIQDb4fbL7gAAAIUBAAATAAAAAAAAAAAA&#10;AAAAAAAAAABbQ29udGVudF9UeXBlc10ueG1sUEsBAi0AFAAGAAgAAAAhAFr0LFu/AAAAFQEAAAsA&#10;AAAAAAAAAAAAAAAAHwEAAF9yZWxzLy5yZWxzUEsBAi0AFAAGAAgAAAAhAHQzNKnEAAAA3AAAAA8A&#10;AAAAAAAAAAAAAAAABwIAAGRycy9kb3ducmV2LnhtbFBLBQYAAAAAAwADALcAAAD4Ag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rexAAAANwAAAAPAAAAZHJzL2Rvd25yZXYueG1sRI9Bi8Iw&#10;FITvwv6H8Ba8aaqwWrpGWRaUVbxYvezttXm2xealNLHWf28EweMwM98wi1VvatFR6yrLCibjCARx&#10;bnXFhYLTcT2KQTiPrLG2TAru5GC1/BgsMNH2xgfqUl+IAGGXoILS+yaR0uUlGXRj2xAH72xbgz7I&#10;tpC6xVuAm1pOo2gmDVYcFkps6Lek/JJejYJsuz/4ze606eKsaGqb/U/29kup4Wf/8w3CU+/f4Vf7&#10;TyuI51N4nglHQC4fAAAA//8DAFBLAQItABQABgAIAAAAIQDb4fbL7gAAAIUBAAATAAAAAAAAAAAA&#10;AAAAAAAAAABbQ29udGVudF9UeXBlc10ueG1sUEsBAi0AFAAGAAgAAAAhAFr0LFu/AAAAFQEAAAsA&#10;AAAAAAAAAAAAAAAAHwEAAF9yZWxzLy5yZWxzUEsBAi0AFAAGAAgAAAAhAIThqt7EAAAA3AAAAA8A&#10;AAAAAAAAAAAAAAAABwIAAGRycy9kb3ducmV2LnhtbFBLBQYAAAAAAwADALcAAAD4AgAAAAA=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D101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0KxAAAANoAAAAPAAAAZHJzL2Rvd25yZXYueG1sRI9Ba4NA&#10;FITvhf6H5RV6a9aUNg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N/4jQrEAAAA2gAAAA8A&#10;AAAAAAAAAAAAAAAABwIAAGRycy9kb3ducmV2LnhtbFBLBQYAAAAAAwADALcAAAD4Ag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Oct 25-28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37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HOLIDAY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General Surgery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Umit Ugurlu,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Patient monitoring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Ruslan Abdullayev,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General Surgery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dicitis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du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tat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siology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Ruslan Abdullayev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Kıvılcım Uprak,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olic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response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Ömer Günal,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b/>
                <w:bCs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Radiologic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evaluation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</w:t>
            </w:r>
            <w:r w:rsidRPr="00880463">
              <w:rPr>
                <w:rFonts w:ascii="Calibri" w:hAnsi="Calibri" w:cs="Cambria"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diseases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Kıvılcım Uprak, Rabia Ergelen, Canan Cimşit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General Surgery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dom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Pain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 xml:space="preserve">Cumhur 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9"/>
                <w:sz w:val="22"/>
                <w:szCs w:val="22"/>
              </w:rPr>
              <w:t xml:space="preserve"> M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Tolga Demirbaş, 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B1457E" w:rsidRPr="00880463" w:rsidTr="00166018">
        <w:trPr>
          <w:trHeight w:hRule="exact" w:val="286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November 1-5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site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Ali Emre Atıcı,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Vis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 xml:space="preserve">       Mumin Coskun,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9"/>
                <w:sz w:val="22"/>
                <w:szCs w:val="22"/>
              </w:rPr>
              <w:t xml:space="preserve"> 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psis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İsmail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diagnosis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Vafi Atalay,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</w:tr>
      <w:tr w:rsidR="00B1457E" w:rsidRPr="00880463" w:rsidTr="00166018">
        <w:trPr>
          <w:trHeight w:hRule="exact" w:val="1669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tis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Tolga Demirbaş,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cle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laxa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ts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or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Beliz Bilgili,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</w:tr>
      <w:tr w:rsidR="00B1457E" w:rsidRPr="00880463" w:rsidTr="00166018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Thyroidal diseases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Surgical point of view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 w:cs="Cambria"/>
                <w:b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Umit Uğurlu,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ous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tic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Tümay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oğlu,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Shock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Ali Emre Atıcı,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="Calibri" w:hAnsi="Calibri" w:cs="Cambria"/>
                <w:b/>
                <w:bCs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oi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Kıvılcım Uprak,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Tolga Demirbaş 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062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86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  November 8-12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272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utr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ical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Ender Dulundu, MD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althy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matic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dır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Gü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üoğ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oc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       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Ümit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 w:cs="Cambria"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Onur Buğdaycı,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color w:val="000000" w:themeColor="text1"/>
                <w:spacing w:val="-8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Inguinal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hernias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         Ömer Günal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</w:tr>
      <w:tr w:rsidR="00B1457E" w:rsidRPr="00880463" w:rsidTr="00166018">
        <w:trPr>
          <w:trHeight w:hRule="exact" w:val="1669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1045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spl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tati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der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du,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dır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Gü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üoğ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wall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hernias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Asım Cingi 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  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liv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mass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Ender Dulundu,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Reflec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ı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Güllüo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lu,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Malig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Ümit Uğurlu,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="Calibri" w:hAnsi="Calibri" w:cs="Cambria"/>
              </w:rPr>
            </w:pPr>
            <w:r w:rsidRPr="00880463">
              <w:rPr>
                <w:rFonts w:ascii="Calibri" w:hAnsi="Calibri" w:cs="Cambria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cho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tit</w:t>
            </w:r>
            <w:r w:rsidRPr="00880463">
              <w:rPr>
                <w:rFonts w:ascii="Calibri" w:hAnsi="Calibri" w:cs="Cambria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/</w:t>
            </w:r>
            <w:r w:rsidRPr="00880463">
              <w:rPr>
                <w:rFonts w:ascii="Calibri" w:hAnsi="Calibri" w:cs="Cambria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cho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gitis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Asım Cingi MD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rFonts w:ascii="Calibri" w:hAnsi="Calibri"/>
                <w:color w:val="000000"/>
              </w:rPr>
            </w:pPr>
            <w:r w:rsidRPr="00880463">
              <w:rPr>
                <w:rStyle w:val="VarsaylanParagrafYazTipi1"/>
                <w:rFonts w:ascii="Calibri" w:hAnsi="Calibri"/>
                <w:color w:val="000000"/>
                <w:sz w:val="22"/>
                <w:szCs w:val="22"/>
              </w:rPr>
              <w:t>Arterial blood gas analysis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Style w:val="VarsaylanParagrafYazTipi1"/>
                <w:rFonts w:ascii="Calibri" w:hAnsi="Calibri"/>
                <w:color w:val="000000"/>
                <w:sz w:val="22"/>
                <w:szCs w:val="22"/>
              </w:rPr>
              <w:t xml:space="preserve"> Ruslan Abdullayev,MD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302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Patho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ogy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dan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Kay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CPR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maz,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Benign Colorectal Diseases 1-2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Vafi Atalay,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1252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   November 15-19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778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Anesthesiology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soph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gus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Asım Cingi,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Obs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ndice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Vafi Atalay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mass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Umit Uğurlu, 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Com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licatio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ly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post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iod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ir</w:t>
            </w:r>
            <w:r w:rsidRPr="00880463">
              <w:rPr>
                <w:rFonts w:ascii="Calibri" w:hAnsi="Calibri" w:cs="Cambria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Ali Emre Atıcı, MD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Clinical Tutorial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Morbid Obesity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Ömer Günal, 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Panel Discussion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Management of Neuroendocrine Tumors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Pelin Bağcı,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Salih Özgüven,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Malignant colorectal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diseases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1-2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Vafi Atalay,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Midterm-evaluation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Evaluation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clerkship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program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2-week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training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process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Program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Coordinators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November 22-26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Anesthesiology </w:t>
            </w:r>
          </w:p>
        </w:tc>
        <w:tc>
          <w:tcPr>
            <w:tcW w:w="2693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835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 xml:space="preserve">Lecture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 trauma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 Kıvılcım Uprak, 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30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Surgical diseases of the spleen and retroperitoneal masses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mir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ş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Patho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ogy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o-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tem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Emine Bas,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Mesenteric Ischemia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Omer Gunal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</w:tr>
      <w:tr w:rsidR="00B1457E" w:rsidRPr="00880463" w:rsidTr="00166018">
        <w:trPr>
          <w:trHeight w:hRule="exact" w:val="179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61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72"/>
        <w:gridCol w:w="1904"/>
        <w:gridCol w:w="2559"/>
        <w:gridCol w:w="3231"/>
        <w:gridCol w:w="2717"/>
      </w:tblGrid>
      <w:tr w:rsidR="00B1457E" w:rsidRPr="00880463" w:rsidTr="00166018">
        <w:trPr>
          <w:trHeight w:hRule="exact" w:val="28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GROUP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4A November 29- December 3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8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456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3372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1" w:line="22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Preparation to the exam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b/>
                <w:sz w:val="22"/>
                <w:szCs w:val="22"/>
              </w:rPr>
              <w:t>EXAMINATION</w:t>
            </w:r>
          </w:p>
        </w:tc>
      </w:tr>
      <w:tr w:rsidR="00B1457E" w:rsidRPr="00880463" w:rsidTr="00166018">
        <w:trPr>
          <w:trHeight w:hRule="exact" w:val="1192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36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tabs>
                <w:tab w:val="left" w:pos="923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076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9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34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Fluid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oly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zu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z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şı,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sme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0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Algorithms </w:t>
            </w:r>
            <w:r w:rsidRPr="00880463">
              <w:rPr>
                <w:rFonts w:ascii="Calibri" w:hAnsi="Calibri" w:cs="Segoe UI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in </w:t>
            </w:r>
            <w:r w:rsidRPr="00880463">
              <w:rPr>
                <w:rFonts w:ascii="Calibri" w:hAnsi="Calibri" w:cs="Segoe UI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abdominal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Trauma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Öz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 xml:space="preserve">r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558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dical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="Calibri" w:hAnsi="Calibri" w:cs="Segoe UI"/>
                <w:color w:val="000000" w:themeColor="text1"/>
                <w:w w:val="95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w w:val="95"/>
                <w:sz w:val="22"/>
                <w:szCs w:val="22"/>
              </w:rPr>
              <w:t>Haldun</w:t>
            </w:r>
            <w:r w:rsidRPr="00880463">
              <w:rPr>
                <w:rFonts w:ascii="Calibri" w:hAnsi="Calibri" w:cs="Segoe UI"/>
                <w:color w:val="000000" w:themeColor="text1"/>
                <w:spacing w:val="-9"/>
                <w:w w:val="9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w w:val="95"/>
                <w:sz w:val="22"/>
                <w:szCs w:val="22"/>
              </w:rPr>
              <w:t>Akoğlu,MD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835"/>
        <w:gridCol w:w="2637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Oct 25-28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37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Anesthesiology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HOLIDAY</w:t>
            </w: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General Surgery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Umit Ugurlu,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Patient monitoring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Ruslan Abdullayev,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dicitis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du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tat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siology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Ruslan Abdullayev 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Kıvılcım Uprak,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olic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response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Ömer Günal,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Anesthesiology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b/>
                <w:bCs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Radiologic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evaluation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</w:t>
            </w:r>
            <w:r w:rsidRPr="00880463">
              <w:rPr>
                <w:rFonts w:ascii="Calibri" w:hAnsi="Calibri" w:cs="Cambria"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diseases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Kıvılcım Uprak, Rabia Ergelen, Canan Cimşit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Anesthesiology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dom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Pain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 xml:space="preserve">Cumhur 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9"/>
                <w:sz w:val="22"/>
                <w:szCs w:val="22"/>
              </w:rPr>
              <w:t xml:space="preserve"> M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Tolga Demirbaş, MD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tblpX="-436" w:tblpY="-10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469"/>
        <w:gridCol w:w="2778"/>
        <w:gridCol w:w="2694"/>
        <w:gridCol w:w="2693"/>
        <w:gridCol w:w="3418"/>
      </w:tblGrid>
      <w:tr w:rsidR="00B1457E" w:rsidRPr="00880463" w:rsidTr="00166018">
        <w:trPr>
          <w:trHeight w:hRule="exact" w:val="286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 November 1-5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site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Ali Emre Atıcı,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</w:tcPr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Vis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 xml:space="preserve">           Mumin Coskun,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psis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İsmail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diagnosis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Vafi Atalay,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</w:tr>
      <w:tr w:rsidR="00B1457E" w:rsidRPr="00880463" w:rsidTr="00166018">
        <w:trPr>
          <w:trHeight w:hRule="exact" w:val="1669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90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48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tis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Tolga Demirbaş,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cle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laxa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ts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or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93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Beliz Bilgili,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</w:tr>
      <w:tr w:rsidR="00B1457E" w:rsidRPr="00880463" w:rsidTr="00166018">
        <w:trPr>
          <w:trHeight w:val="1171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Thyroidal diseases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Surgical point of view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 w:cs="Cambria"/>
                <w:b/>
                <w:bCs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Umit Uğurlu,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ous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tic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Tümay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Um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oğlu,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Shock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Ali Emre Atıcı,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="Calibri" w:hAnsi="Calibri" w:cs="Cambria"/>
                <w:b/>
                <w:bCs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6" w:lineRule="exact"/>
              <w:ind w:right="26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oi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1" w:lineRule="exact"/>
              <w:ind w:right="3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Kıvılcım Uprak,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line="232" w:lineRule="exact"/>
              <w:ind w:right="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Tolga Demirbaş 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062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86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  November 8-12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</w:tr>
      <w:tr w:rsidR="00B1457E" w:rsidRPr="00880463" w:rsidTr="00166018">
        <w:trPr>
          <w:trHeight w:hRule="exact" w:val="1272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utr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ical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Ender Dulundu, MD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tion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althy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matic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dır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Gü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üoğ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oced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oc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       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b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Ümit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Uğ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b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Onur Buğdaycı,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color w:val="000000" w:themeColor="text1"/>
                <w:spacing w:val="-8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Inguinal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hernias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         Asım Cingi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669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1045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spl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tati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der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du,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dır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Gü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üoğ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u,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wall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hernias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Asım Cingi MD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70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  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liv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mass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Ender Dulundu,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Reflec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ı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Güllüo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lu,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Malig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Ümit Uğurlu,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="Calibri" w:hAnsi="Calibri" w:cs="Cambria"/>
              </w:rPr>
            </w:pPr>
            <w:r w:rsidRPr="00880463">
              <w:rPr>
                <w:rFonts w:ascii="Calibri" w:hAnsi="Calibri" w:cs="Cambria"/>
                <w:sz w:val="22"/>
                <w:szCs w:val="22"/>
              </w:rPr>
              <w:t>Acute</w:t>
            </w:r>
            <w:r w:rsidRPr="00880463">
              <w:rPr>
                <w:rFonts w:ascii="Calibri" w:hAnsi="Calibri" w:cs="Cambria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cho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tit</w:t>
            </w:r>
            <w:r w:rsidRPr="00880463">
              <w:rPr>
                <w:rFonts w:ascii="Calibri" w:hAnsi="Calibri" w:cs="Cambria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/</w:t>
            </w:r>
            <w:r w:rsidRPr="00880463">
              <w:rPr>
                <w:rFonts w:ascii="Calibri" w:hAnsi="Calibri" w:cs="Cambria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cho</w:t>
            </w:r>
            <w:r w:rsidRPr="00880463">
              <w:rPr>
                <w:rFonts w:ascii="Calibri" w:hAnsi="Calibri" w:cs="Cambria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sz w:val="22"/>
                <w:szCs w:val="22"/>
              </w:rPr>
              <w:t>gitis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Asım Cingi MD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rFonts w:ascii="Calibri" w:hAnsi="Calibri"/>
                <w:color w:val="000000"/>
              </w:rPr>
            </w:pPr>
            <w:r w:rsidRPr="00880463">
              <w:rPr>
                <w:rStyle w:val="VarsaylanParagrafYazTipi1"/>
                <w:rFonts w:ascii="Calibri" w:hAnsi="Calibri"/>
                <w:color w:val="000000"/>
                <w:sz w:val="22"/>
                <w:szCs w:val="22"/>
              </w:rPr>
              <w:t>Arterial blood gas analysis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Style w:val="VarsaylanParagrafYazTipi1"/>
                <w:rFonts w:ascii="Calibri" w:hAnsi="Calibri"/>
                <w:color w:val="000000"/>
                <w:sz w:val="22"/>
                <w:szCs w:val="22"/>
              </w:rPr>
              <w:t xml:space="preserve"> Ruslan Abdullayev,MD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302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Patho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ogy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sio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dan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Kay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Anesthesiology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Anesthesiology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CPR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Alp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Ka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maz,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Benign Colorectal Diseases 1-2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Vafi Atalay,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125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18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5" w:line="90" w:lineRule="exact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before="7" w:line="11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 November 15-19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Anesthesiology 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 w:cs="Cambria"/>
                <w:bCs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="Calibri" w:hAnsi="Calibri" w:cs="Cambria"/>
                <w:color w:val="000000" w:themeColor="text1"/>
                <w:highlight w:val="yellow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soph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gus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Asım Cingi,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Obs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ndice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Ender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ulundu,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Vafi Atalay,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="Calibri" w:hAnsi="Calibri" w:cs="Cambria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 w:cs="Cambria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17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Clin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ast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mass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Umit Uğurlu, MD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gical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ic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Cumhur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Com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licatio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ly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post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ati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v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iod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3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ir</w:t>
            </w:r>
            <w:r w:rsidRPr="00880463">
              <w:rPr>
                <w:rFonts w:ascii="Calibri" w:hAnsi="Calibri" w:cs="Cambria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Ali Emre Atıcı, MD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Anesthesiology 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Clinical Tutorial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Morbid Obesity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Ömer Günal, MD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Panel Discussion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Management of Neuroendocrine Tumors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Pelin Bağcı,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Salih Özgüven,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Malignant colorectal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diseases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1-2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Vafi Atalay,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12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Midterm-evaluation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="Calibri" w:hAnsi="Calibri" w:cs="Cambria"/>
                <w:color w:val="000000" w:themeColor="text1"/>
                <w:w w:val="99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Evaluation</w:t>
            </w:r>
            <w:r w:rsidRPr="00880463">
              <w:rPr>
                <w:rFonts w:ascii="Calibri" w:hAnsi="Calibri" w:cs="Cambria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clerkship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program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2-week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training</w:t>
            </w:r>
            <w:r w:rsidRPr="00880463">
              <w:rPr>
                <w:rFonts w:ascii="Calibri" w:hAnsi="Calibri" w:cs="Cambria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process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Program</w:t>
            </w:r>
            <w:r w:rsidRPr="00880463">
              <w:rPr>
                <w:rFonts w:ascii="Calibri" w:hAnsi="Calibri" w:cs="Cambr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Coordinators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69"/>
        <w:gridCol w:w="2778"/>
        <w:gridCol w:w="2694"/>
        <w:gridCol w:w="2693"/>
        <w:gridCol w:w="2835"/>
      </w:tblGrid>
      <w:tr w:rsidR="00B1457E" w:rsidRPr="00880463" w:rsidTr="00166018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lastRenderedPageBreak/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GROUP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  November 22-26</w:t>
            </w:r>
          </w:p>
        </w:tc>
      </w:tr>
      <w:tr w:rsidR="00B1457E" w:rsidRPr="00880463" w:rsidTr="00166018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31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778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694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2693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263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67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color w:val="000000" w:themeColor="text1"/>
                <w:sz w:val="22"/>
                <w:szCs w:val="22"/>
              </w:rPr>
              <w:t xml:space="preserve">Lecture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Abdominal trauma</w:t>
            </w:r>
          </w:p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 xml:space="preserve">        Kıvılcım Uprak, MD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835" w:type="dxa"/>
            <w:vMerge w:val="restart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</w:tr>
      <w:tr w:rsidR="00B1457E" w:rsidRPr="00880463" w:rsidTr="00166018">
        <w:trPr>
          <w:trHeight w:hRule="exact" w:val="1669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shd w:val="clear" w:color="auto" w:fill="C2D69B" w:themeFill="accent3" w:themeFillTint="99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val="130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Surgical diseases of the spleen and retroperitoneal masses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ga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mir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ş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,</w:t>
            </w:r>
            <w:r w:rsidRPr="00880463">
              <w:rPr>
                <w:rFonts w:ascii="Calibri" w:hAnsi="Calibri" w:cs="Cambria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45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12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Learning and assessment for the professionalism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Patho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ogy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of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the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o-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sti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sy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tem</w:t>
            </w:r>
            <w:r w:rsidRPr="00880463">
              <w:rPr>
                <w:rFonts w:ascii="Calibri" w:hAnsi="Calibri" w:cs="Cambria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s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Emine Bas,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68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="Calibri" w:hAnsi="Calibri"/>
                <w:color w:val="000000" w:themeColor="text1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Mesenteric Ischemia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Omer Gunal 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791"/>
        </w:trPr>
        <w:tc>
          <w:tcPr>
            <w:tcW w:w="816" w:type="dxa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FABF8F" w:themeFill="accent6" w:themeFillTint="99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61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72"/>
        <w:gridCol w:w="1904"/>
        <w:gridCol w:w="2559"/>
        <w:gridCol w:w="3231"/>
        <w:gridCol w:w="2717"/>
      </w:tblGrid>
      <w:tr w:rsidR="00B1457E" w:rsidRPr="00880463" w:rsidTr="00166018">
        <w:trPr>
          <w:trHeight w:hRule="exact" w:val="28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SURGICAL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DISORDERS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INVASIVE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PROCEDURES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BLOCK/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8"/>
                <w:sz w:val="22"/>
                <w:szCs w:val="22"/>
              </w:rPr>
              <w:t xml:space="preserve">  GROUP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4B November 29- December 3</w:t>
            </w:r>
          </w:p>
        </w:tc>
      </w:tr>
      <w:tr w:rsidR="00B1457E" w:rsidRPr="00880463" w:rsidTr="00166018">
        <w:trPr>
          <w:trHeight w:hRule="exact" w:val="245"/>
        </w:trPr>
        <w:tc>
          <w:tcPr>
            <w:tcW w:w="14659" w:type="dxa"/>
            <w:gridSpan w:val="6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8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ESDAY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B1457E" w:rsidRPr="00880463" w:rsidTr="00166018">
        <w:trPr>
          <w:trHeight w:hRule="exact" w:val="1170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08:00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3372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shd w:val="clear" w:color="auto" w:fill="FFFFFF" w:themeFill="background1"/>
              <w:kinsoku w:val="0"/>
              <w:overflowPunct w:val="0"/>
              <w:spacing w:before="1" w:line="220" w:lineRule="exact"/>
              <w:jc w:val="center"/>
              <w:rPr>
                <w:rFonts w:ascii="Calibri" w:hAnsi="Calibri"/>
                <w:color w:val="000000" w:themeColor="text1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Gen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W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ound</w:t>
            </w:r>
          </w:p>
          <w:p w:rsidR="00B1457E" w:rsidRPr="00880463" w:rsidRDefault="00B1457E" w:rsidP="00166018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Cum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1"/>
                <w:sz w:val="22"/>
                <w:szCs w:val="22"/>
              </w:rPr>
              <w:t>h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ur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Ye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1"/>
                <w:sz w:val="22"/>
                <w:szCs w:val="22"/>
              </w:rPr>
              <w:t>ğ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n,</w:t>
            </w:r>
            <w:r w:rsidRPr="00880463">
              <w:rPr>
                <w:rFonts w:ascii="Calibri" w:hAnsi="Calibri" w:cs="Cambria"/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Cs/>
                <w:color w:val="000000" w:themeColor="text1"/>
                <w:sz w:val="22"/>
                <w:szCs w:val="22"/>
              </w:rPr>
              <w:t>MD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880463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Preparation to the exam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b/>
                <w:sz w:val="22"/>
                <w:szCs w:val="22"/>
              </w:rPr>
              <w:t>EXAMINATION</w:t>
            </w:r>
          </w:p>
        </w:tc>
      </w:tr>
      <w:tr w:rsidR="00B1457E" w:rsidRPr="00880463" w:rsidTr="00166018">
        <w:trPr>
          <w:trHeight w:hRule="exact" w:val="1192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09:10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36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10:10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tabs>
                <w:tab w:val="left" w:pos="923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466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11:10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3372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29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934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13:0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="Calibri" w:hAnsi="Calibri" w:cs="Cambria"/>
                <w:b/>
                <w:bCs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Fluid</w:t>
            </w:r>
            <w:r w:rsidRPr="00880463">
              <w:rPr>
                <w:rFonts w:ascii="Calibri" w:hAnsi="Calibri" w:cs="Cambria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oly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zu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z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şı,</w:t>
            </w:r>
            <w:r w:rsidRPr="00880463">
              <w:rPr>
                <w:rFonts w:ascii="Calibri" w:hAnsi="Calibri" w:cs="Cambri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sme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2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he-j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ing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nd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ssm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se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2"/>
                <w:sz w:val="22"/>
                <w:szCs w:val="22"/>
              </w:rPr>
              <w:t>s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n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/>
                <w:color w:val="000000" w:themeColor="text1"/>
                <w:sz w:val="22"/>
                <w:szCs w:val="22"/>
              </w:rPr>
              <w:t>General Surgery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005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14:1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="Calibri" w:hAnsi="Calibri" w:cs="Cambria"/>
                <w:b/>
                <w:bCs/>
                <w:color w:val="000000" w:themeColor="text1"/>
                <w:spacing w:val="-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 xml:space="preserve">                 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Algorithms </w:t>
            </w:r>
            <w:r w:rsidRPr="00880463">
              <w:rPr>
                <w:rFonts w:ascii="Calibri" w:hAnsi="Calibri" w:cs="Segoe UI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 xml:space="preserve">in </w:t>
            </w:r>
            <w:r w:rsidRPr="00880463">
              <w:rPr>
                <w:rFonts w:ascii="Calibri" w:hAnsi="Calibri" w:cs="Segoe UI"/>
                <w:color w:val="000000" w:themeColor="text1"/>
                <w:spacing w:val="-3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abdominal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sz w:val="22"/>
                <w:szCs w:val="22"/>
              </w:rPr>
              <w:t>Trauma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="Calibri" w:hAnsi="Calibri" w:cs="Segoe U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Öz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6"/>
                <w:sz w:val="22"/>
                <w:szCs w:val="22"/>
              </w:rPr>
              <w:t xml:space="preserve"> O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 xml:space="preserve">r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1457E" w:rsidRPr="00880463" w:rsidTr="00166018">
        <w:trPr>
          <w:trHeight w:hRule="exact" w:val="1558"/>
        </w:trPr>
        <w:tc>
          <w:tcPr>
            <w:tcW w:w="876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15:1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0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-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Lec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="Calibri" w:hAnsi="Calibri" w:cs="Cambria"/>
                <w:color w:val="000000" w:themeColor="text1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g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cy</w:t>
            </w:r>
            <w:r w:rsidRPr="00880463">
              <w:rPr>
                <w:rFonts w:ascii="Calibri" w:hAnsi="Calibri" w:cs="Cambria"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dical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ma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ag</w:t>
            </w:r>
            <w:r w:rsidRPr="00880463">
              <w:rPr>
                <w:rFonts w:ascii="Calibri" w:hAnsi="Calibri" w:cs="Cambria"/>
                <w:color w:val="000000" w:themeColor="text1"/>
                <w:spacing w:val="-2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  <w:r w:rsidRPr="00880463">
              <w:rPr>
                <w:rFonts w:ascii="Calibri" w:hAnsi="Calibri" w:cs="Cambria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o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f</w:t>
            </w:r>
            <w:r w:rsidRPr="00880463">
              <w:rPr>
                <w:rFonts w:ascii="Calibri" w:hAnsi="Calibri" w:cs="Cambr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mu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l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ti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-t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r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au</w:t>
            </w:r>
            <w:r w:rsidRPr="00880463">
              <w:rPr>
                <w:rFonts w:ascii="Calibri" w:hAnsi="Calibri" w:cs="Cambria"/>
                <w:color w:val="000000" w:themeColor="text1"/>
                <w:spacing w:val="2"/>
                <w:sz w:val="22"/>
                <w:szCs w:val="22"/>
              </w:rPr>
              <w:t>m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patie</w:t>
            </w:r>
            <w:r w:rsidRPr="00880463">
              <w:rPr>
                <w:rFonts w:ascii="Calibri" w:hAnsi="Calibri" w:cs="Cambria"/>
                <w:color w:val="000000" w:themeColor="text1"/>
                <w:spacing w:val="-1"/>
                <w:sz w:val="22"/>
                <w:szCs w:val="22"/>
              </w:rPr>
              <w:t>n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t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="Calibri" w:hAnsi="Calibri" w:cs="Segoe UI"/>
                <w:color w:val="000000" w:themeColor="text1"/>
                <w:w w:val="95"/>
              </w:rPr>
            </w:pP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A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B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C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D</w:t>
            </w:r>
            <w:r w:rsidRPr="00880463">
              <w:rPr>
                <w:rFonts w:ascii="Calibri" w:hAnsi="Calibri" w:cs="Cambria"/>
                <w:color w:val="000000" w:themeColor="text1"/>
                <w:spacing w:val="1"/>
                <w:sz w:val="22"/>
                <w:szCs w:val="22"/>
              </w:rPr>
              <w:t>-</w:t>
            </w:r>
            <w:r w:rsidRPr="00880463">
              <w:rPr>
                <w:rFonts w:ascii="Calibri" w:hAnsi="Calibri" w:cs="Cambria"/>
                <w:color w:val="000000" w:themeColor="text1"/>
                <w:sz w:val="22"/>
                <w:szCs w:val="22"/>
              </w:rPr>
              <w:t>E</w:t>
            </w:r>
          </w:p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  <w:r w:rsidRPr="00880463">
              <w:rPr>
                <w:rFonts w:ascii="Calibri" w:hAnsi="Calibri" w:cs="Segoe UI"/>
                <w:color w:val="000000" w:themeColor="text1"/>
                <w:w w:val="95"/>
                <w:sz w:val="22"/>
                <w:szCs w:val="22"/>
              </w:rPr>
              <w:t>Haldun</w:t>
            </w:r>
            <w:r w:rsidRPr="00880463">
              <w:rPr>
                <w:rFonts w:ascii="Calibri" w:hAnsi="Calibri" w:cs="Segoe UI"/>
                <w:color w:val="000000" w:themeColor="text1"/>
                <w:spacing w:val="-9"/>
                <w:w w:val="95"/>
                <w:sz w:val="22"/>
                <w:szCs w:val="22"/>
              </w:rPr>
              <w:t xml:space="preserve"> </w:t>
            </w:r>
            <w:r w:rsidRPr="00880463">
              <w:rPr>
                <w:rFonts w:ascii="Calibri" w:hAnsi="Calibri" w:cs="Segoe UI"/>
                <w:color w:val="000000" w:themeColor="text1"/>
                <w:w w:val="95"/>
                <w:sz w:val="22"/>
                <w:szCs w:val="22"/>
              </w:rPr>
              <w:t>Akoğlu,MD</w:t>
            </w: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  <w:vAlign w:val="center"/>
          </w:tcPr>
          <w:p w:rsidR="00B1457E" w:rsidRPr="00880463" w:rsidRDefault="00B1457E" w:rsidP="00166018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B1457E" w:rsidRPr="00880463" w:rsidRDefault="00B1457E" w:rsidP="00B1457E">
      <w:pPr>
        <w:kinsoku w:val="0"/>
        <w:overflowPunct w:val="0"/>
        <w:spacing w:line="200" w:lineRule="exact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0C40AF" w:rsidRPr="00880463" w:rsidRDefault="000C40AF" w:rsidP="006B1EC8">
      <w:pPr>
        <w:kinsoku w:val="0"/>
        <w:overflowPunct w:val="0"/>
        <w:spacing w:before="5" w:line="90" w:lineRule="exact"/>
        <w:rPr>
          <w:rFonts w:ascii="Calibri" w:hAnsi="Calibri"/>
          <w:b/>
          <w:color w:val="000000" w:themeColor="text1"/>
          <w:sz w:val="22"/>
          <w:szCs w:val="22"/>
        </w:rPr>
      </w:pPr>
    </w:p>
    <w:sectPr w:rsidR="000C40AF" w:rsidRPr="00880463" w:rsidSect="006B1EC8">
      <w:pgSz w:w="16841" w:h="11920" w:orient="landscape"/>
      <w:pgMar w:top="1040" w:right="1260" w:bottom="280" w:left="108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66" w:rsidRDefault="008B0D66" w:rsidP="00495CCD">
      <w:r>
        <w:separator/>
      </w:r>
    </w:p>
  </w:endnote>
  <w:endnote w:type="continuationSeparator" w:id="0">
    <w:p w:rsidR="008B0D66" w:rsidRDefault="008B0D66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66" w:rsidRDefault="008B0D66" w:rsidP="00495CCD">
      <w:r>
        <w:separator/>
      </w:r>
    </w:p>
  </w:footnote>
  <w:footnote w:type="continuationSeparator" w:id="0">
    <w:p w:rsidR="008B0D66" w:rsidRDefault="008B0D66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B"/>
    <w:rsid w:val="00001EC5"/>
    <w:rsid w:val="00004DC4"/>
    <w:rsid w:val="000061E4"/>
    <w:rsid w:val="00013114"/>
    <w:rsid w:val="00013D85"/>
    <w:rsid w:val="000207C0"/>
    <w:rsid w:val="00021A24"/>
    <w:rsid w:val="0002436B"/>
    <w:rsid w:val="00025B02"/>
    <w:rsid w:val="00025CFD"/>
    <w:rsid w:val="000267F9"/>
    <w:rsid w:val="00026EC6"/>
    <w:rsid w:val="00035F0C"/>
    <w:rsid w:val="0005189A"/>
    <w:rsid w:val="000518E9"/>
    <w:rsid w:val="00057CCA"/>
    <w:rsid w:val="00057EC4"/>
    <w:rsid w:val="000652BB"/>
    <w:rsid w:val="000678BE"/>
    <w:rsid w:val="00070F35"/>
    <w:rsid w:val="00071CFF"/>
    <w:rsid w:val="00075EBC"/>
    <w:rsid w:val="00076DEF"/>
    <w:rsid w:val="00086129"/>
    <w:rsid w:val="00087945"/>
    <w:rsid w:val="000905B2"/>
    <w:rsid w:val="000A184F"/>
    <w:rsid w:val="000A45CB"/>
    <w:rsid w:val="000A6C6C"/>
    <w:rsid w:val="000B2894"/>
    <w:rsid w:val="000B671E"/>
    <w:rsid w:val="000C40AF"/>
    <w:rsid w:val="000C6369"/>
    <w:rsid w:val="000D5D4A"/>
    <w:rsid w:val="000E2948"/>
    <w:rsid w:val="000E7AC6"/>
    <w:rsid w:val="000F15D4"/>
    <w:rsid w:val="000F2E43"/>
    <w:rsid w:val="001101F2"/>
    <w:rsid w:val="00110D82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475BF"/>
    <w:rsid w:val="00153AE4"/>
    <w:rsid w:val="001559F5"/>
    <w:rsid w:val="00175406"/>
    <w:rsid w:val="001843E1"/>
    <w:rsid w:val="00186A75"/>
    <w:rsid w:val="00187F84"/>
    <w:rsid w:val="0019198A"/>
    <w:rsid w:val="00192FF1"/>
    <w:rsid w:val="001A205A"/>
    <w:rsid w:val="001A2F03"/>
    <w:rsid w:val="001A5DA9"/>
    <w:rsid w:val="001B37D3"/>
    <w:rsid w:val="001B4226"/>
    <w:rsid w:val="001C0C29"/>
    <w:rsid w:val="001D05E7"/>
    <w:rsid w:val="001D3064"/>
    <w:rsid w:val="001D4E3D"/>
    <w:rsid w:val="001E1E71"/>
    <w:rsid w:val="001E4139"/>
    <w:rsid w:val="001E4514"/>
    <w:rsid w:val="001F49F7"/>
    <w:rsid w:val="001F56A0"/>
    <w:rsid w:val="001F6BB6"/>
    <w:rsid w:val="00200C06"/>
    <w:rsid w:val="002052C1"/>
    <w:rsid w:val="002074B2"/>
    <w:rsid w:val="00211C0F"/>
    <w:rsid w:val="00213898"/>
    <w:rsid w:val="00224A99"/>
    <w:rsid w:val="00225DEF"/>
    <w:rsid w:val="00235F06"/>
    <w:rsid w:val="0023642A"/>
    <w:rsid w:val="002764EA"/>
    <w:rsid w:val="00283D28"/>
    <w:rsid w:val="002870DE"/>
    <w:rsid w:val="002908C8"/>
    <w:rsid w:val="0029148C"/>
    <w:rsid w:val="00296330"/>
    <w:rsid w:val="002A04BB"/>
    <w:rsid w:val="002A1502"/>
    <w:rsid w:val="002A3CC8"/>
    <w:rsid w:val="002A4DA0"/>
    <w:rsid w:val="002B2ED6"/>
    <w:rsid w:val="002B6B12"/>
    <w:rsid w:val="002B764E"/>
    <w:rsid w:val="002C3B86"/>
    <w:rsid w:val="002E5C17"/>
    <w:rsid w:val="002E7729"/>
    <w:rsid w:val="002F12A0"/>
    <w:rsid w:val="002F3AB7"/>
    <w:rsid w:val="002F3C57"/>
    <w:rsid w:val="003001C2"/>
    <w:rsid w:val="0030045C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2C3A"/>
    <w:rsid w:val="00336A9D"/>
    <w:rsid w:val="00337B56"/>
    <w:rsid w:val="00340CA1"/>
    <w:rsid w:val="00344066"/>
    <w:rsid w:val="003442D9"/>
    <w:rsid w:val="00345996"/>
    <w:rsid w:val="00351EE9"/>
    <w:rsid w:val="00353053"/>
    <w:rsid w:val="00353086"/>
    <w:rsid w:val="00366AB9"/>
    <w:rsid w:val="00366B19"/>
    <w:rsid w:val="00371E25"/>
    <w:rsid w:val="0037642A"/>
    <w:rsid w:val="00391A04"/>
    <w:rsid w:val="003A3F45"/>
    <w:rsid w:val="003A4452"/>
    <w:rsid w:val="003A64B8"/>
    <w:rsid w:val="003B3C09"/>
    <w:rsid w:val="003B4403"/>
    <w:rsid w:val="003B59F7"/>
    <w:rsid w:val="003C6427"/>
    <w:rsid w:val="003D3D7E"/>
    <w:rsid w:val="003D62A5"/>
    <w:rsid w:val="003E30C2"/>
    <w:rsid w:val="003F1EDD"/>
    <w:rsid w:val="0040184A"/>
    <w:rsid w:val="004022EF"/>
    <w:rsid w:val="00410B31"/>
    <w:rsid w:val="00413698"/>
    <w:rsid w:val="0041447F"/>
    <w:rsid w:val="00415A13"/>
    <w:rsid w:val="00422C9E"/>
    <w:rsid w:val="00423A11"/>
    <w:rsid w:val="004322A2"/>
    <w:rsid w:val="00434C80"/>
    <w:rsid w:val="004467EC"/>
    <w:rsid w:val="0044693B"/>
    <w:rsid w:val="00447904"/>
    <w:rsid w:val="004547A5"/>
    <w:rsid w:val="00457A48"/>
    <w:rsid w:val="00467421"/>
    <w:rsid w:val="004759D0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1333"/>
    <w:rsid w:val="004D142E"/>
    <w:rsid w:val="004D2D48"/>
    <w:rsid w:val="004D4AB7"/>
    <w:rsid w:val="004D6737"/>
    <w:rsid w:val="004E200D"/>
    <w:rsid w:val="004E58B5"/>
    <w:rsid w:val="004E642D"/>
    <w:rsid w:val="004F0CF3"/>
    <w:rsid w:val="004F2B1D"/>
    <w:rsid w:val="00502CF7"/>
    <w:rsid w:val="00506772"/>
    <w:rsid w:val="005075E8"/>
    <w:rsid w:val="0053044A"/>
    <w:rsid w:val="00531B6D"/>
    <w:rsid w:val="005445A6"/>
    <w:rsid w:val="00544F59"/>
    <w:rsid w:val="005462EC"/>
    <w:rsid w:val="0055695F"/>
    <w:rsid w:val="00581D8F"/>
    <w:rsid w:val="00582F16"/>
    <w:rsid w:val="00597DC5"/>
    <w:rsid w:val="005A6FBC"/>
    <w:rsid w:val="005C0A11"/>
    <w:rsid w:val="005C314F"/>
    <w:rsid w:val="005D05B8"/>
    <w:rsid w:val="005D28ED"/>
    <w:rsid w:val="005D3C34"/>
    <w:rsid w:val="005E2B5B"/>
    <w:rsid w:val="005E3317"/>
    <w:rsid w:val="005E531B"/>
    <w:rsid w:val="005E76E4"/>
    <w:rsid w:val="005F1172"/>
    <w:rsid w:val="005F3863"/>
    <w:rsid w:val="005F6C67"/>
    <w:rsid w:val="00600014"/>
    <w:rsid w:val="00606235"/>
    <w:rsid w:val="0061318A"/>
    <w:rsid w:val="00613FFA"/>
    <w:rsid w:val="00615EF7"/>
    <w:rsid w:val="006165BA"/>
    <w:rsid w:val="00617DAD"/>
    <w:rsid w:val="00623895"/>
    <w:rsid w:val="006245F1"/>
    <w:rsid w:val="0062797D"/>
    <w:rsid w:val="006314C5"/>
    <w:rsid w:val="00636818"/>
    <w:rsid w:val="00641AAB"/>
    <w:rsid w:val="0064518D"/>
    <w:rsid w:val="00650184"/>
    <w:rsid w:val="006636CD"/>
    <w:rsid w:val="00670A33"/>
    <w:rsid w:val="0069397B"/>
    <w:rsid w:val="006B1E3E"/>
    <w:rsid w:val="006B1EC8"/>
    <w:rsid w:val="006B60A3"/>
    <w:rsid w:val="006C22C7"/>
    <w:rsid w:val="006D2515"/>
    <w:rsid w:val="006D6621"/>
    <w:rsid w:val="006E1B56"/>
    <w:rsid w:val="006F4F0A"/>
    <w:rsid w:val="006F5AB1"/>
    <w:rsid w:val="006F6C98"/>
    <w:rsid w:val="00700858"/>
    <w:rsid w:val="007012C4"/>
    <w:rsid w:val="007076F2"/>
    <w:rsid w:val="007102F0"/>
    <w:rsid w:val="007145ED"/>
    <w:rsid w:val="00721183"/>
    <w:rsid w:val="007221F3"/>
    <w:rsid w:val="00723A2E"/>
    <w:rsid w:val="00724ECA"/>
    <w:rsid w:val="007253B9"/>
    <w:rsid w:val="00725D02"/>
    <w:rsid w:val="00725F4F"/>
    <w:rsid w:val="00726950"/>
    <w:rsid w:val="00727AE6"/>
    <w:rsid w:val="00732AD9"/>
    <w:rsid w:val="0074036F"/>
    <w:rsid w:val="00742BB6"/>
    <w:rsid w:val="00742DB7"/>
    <w:rsid w:val="00747EAB"/>
    <w:rsid w:val="007538F9"/>
    <w:rsid w:val="00756001"/>
    <w:rsid w:val="00765D9C"/>
    <w:rsid w:val="007674F7"/>
    <w:rsid w:val="00767E8D"/>
    <w:rsid w:val="00770F65"/>
    <w:rsid w:val="00771FB7"/>
    <w:rsid w:val="00774623"/>
    <w:rsid w:val="007942D0"/>
    <w:rsid w:val="007A2967"/>
    <w:rsid w:val="007B0120"/>
    <w:rsid w:val="007C040B"/>
    <w:rsid w:val="007C22A1"/>
    <w:rsid w:val="007C7A78"/>
    <w:rsid w:val="007D4B10"/>
    <w:rsid w:val="007E23A2"/>
    <w:rsid w:val="007E4828"/>
    <w:rsid w:val="007F1051"/>
    <w:rsid w:val="007F248E"/>
    <w:rsid w:val="007F2657"/>
    <w:rsid w:val="0080408B"/>
    <w:rsid w:val="00807C76"/>
    <w:rsid w:val="00814926"/>
    <w:rsid w:val="00816A6A"/>
    <w:rsid w:val="008170C8"/>
    <w:rsid w:val="0082119B"/>
    <w:rsid w:val="00822BE7"/>
    <w:rsid w:val="00823278"/>
    <w:rsid w:val="008232B6"/>
    <w:rsid w:val="00826C66"/>
    <w:rsid w:val="008271D0"/>
    <w:rsid w:val="00831D21"/>
    <w:rsid w:val="0083229F"/>
    <w:rsid w:val="00834817"/>
    <w:rsid w:val="00837F88"/>
    <w:rsid w:val="008415F8"/>
    <w:rsid w:val="00847051"/>
    <w:rsid w:val="00852838"/>
    <w:rsid w:val="00853B23"/>
    <w:rsid w:val="00853D0D"/>
    <w:rsid w:val="00862933"/>
    <w:rsid w:val="00863CD5"/>
    <w:rsid w:val="00864D50"/>
    <w:rsid w:val="0087614C"/>
    <w:rsid w:val="008767D3"/>
    <w:rsid w:val="00880463"/>
    <w:rsid w:val="00883FAA"/>
    <w:rsid w:val="00890C4C"/>
    <w:rsid w:val="008943F4"/>
    <w:rsid w:val="008958C5"/>
    <w:rsid w:val="00895AE7"/>
    <w:rsid w:val="00897D7C"/>
    <w:rsid w:val="008A0033"/>
    <w:rsid w:val="008A109C"/>
    <w:rsid w:val="008A56C4"/>
    <w:rsid w:val="008B07B1"/>
    <w:rsid w:val="008B0D66"/>
    <w:rsid w:val="008B47BE"/>
    <w:rsid w:val="008B4EBF"/>
    <w:rsid w:val="008B7ADF"/>
    <w:rsid w:val="008D182A"/>
    <w:rsid w:val="008D369B"/>
    <w:rsid w:val="008E78FB"/>
    <w:rsid w:val="008F065E"/>
    <w:rsid w:val="008F57A1"/>
    <w:rsid w:val="00903358"/>
    <w:rsid w:val="009111D6"/>
    <w:rsid w:val="00911DE1"/>
    <w:rsid w:val="00914C30"/>
    <w:rsid w:val="00915B41"/>
    <w:rsid w:val="00922662"/>
    <w:rsid w:val="00922B49"/>
    <w:rsid w:val="00926007"/>
    <w:rsid w:val="00926354"/>
    <w:rsid w:val="0092645C"/>
    <w:rsid w:val="00931B4B"/>
    <w:rsid w:val="009326C3"/>
    <w:rsid w:val="00936844"/>
    <w:rsid w:val="0094135D"/>
    <w:rsid w:val="0094140D"/>
    <w:rsid w:val="0095618E"/>
    <w:rsid w:val="009570FC"/>
    <w:rsid w:val="009600E6"/>
    <w:rsid w:val="0096013E"/>
    <w:rsid w:val="00960308"/>
    <w:rsid w:val="00960B19"/>
    <w:rsid w:val="0096471E"/>
    <w:rsid w:val="0097064A"/>
    <w:rsid w:val="00980677"/>
    <w:rsid w:val="00981C5F"/>
    <w:rsid w:val="00981F9D"/>
    <w:rsid w:val="00985290"/>
    <w:rsid w:val="009852A4"/>
    <w:rsid w:val="00985D03"/>
    <w:rsid w:val="009927AB"/>
    <w:rsid w:val="0099348F"/>
    <w:rsid w:val="009956BA"/>
    <w:rsid w:val="0099606D"/>
    <w:rsid w:val="009A1C34"/>
    <w:rsid w:val="009A4296"/>
    <w:rsid w:val="009A4C81"/>
    <w:rsid w:val="009C2C7C"/>
    <w:rsid w:val="009C3B73"/>
    <w:rsid w:val="009D31D4"/>
    <w:rsid w:val="009D577A"/>
    <w:rsid w:val="009D773E"/>
    <w:rsid w:val="009E0A87"/>
    <w:rsid w:val="009E0D29"/>
    <w:rsid w:val="009E2840"/>
    <w:rsid w:val="009E37D8"/>
    <w:rsid w:val="009F1B3B"/>
    <w:rsid w:val="009F3AE9"/>
    <w:rsid w:val="009F7986"/>
    <w:rsid w:val="00A241ED"/>
    <w:rsid w:val="00A24B9F"/>
    <w:rsid w:val="00A24DDF"/>
    <w:rsid w:val="00A24E54"/>
    <w:rsid w:val="00A26950"/>
    <w:rsid w:val="00A33AB7"/>
    <w:rsid w:val="00A34612"/>
    <w:rsid w:val="00A35EBC"/>
    <w:rsid w:val="00A37895"/>
    <w:rsid w:val="00A4027E"/>
    <w:rsid w:val="00A4053D"/>
    <w:rsid w:val="00A41CFF"/>
    <w:rsid w:val="00A43752"/>
    <w:rsid w:val="00A518CC"/>
    <w:rsid w:val="00A55279"/>
    <w:rsid w:val="00A561A7"/>
    <w:rsid w:val="00A742FB"/>
    <w:rsid w:val="00A77503"/>
    <w:rsid w:val="00A86FD6"/>
    <w:rsid w:val="00A91CCE"/>
    <w:rsid w:val="00AA526E"/>
    <w:rsid w:val="00AA6835"/>
    <w:rsid w:val="00AB6ACD"/>
    <w:rsid w:val="00AB7076"/>
    <w:rsid w:val="00AB70ED"/>
    <w:rsid w:val="00AB7F60"/>
    <w:rsid w:val="00AC6E0A"/>
    <w:rsid w:val="00AC7DBD"/>
    <w:rsid w:val="00AD22BC"/>
    <w:rsid w:val="00AD25B3"/>
    <w:rsid w:val="00AD322D"/>
    <w:rsid w:val="00AD3309"/>
    <w:rsid w:val="00AD57C7"/>
    <w:rsid w:val="00AF5716"/>
    <w:rsid w:val="00B0429D"/>
    <w:rsid w:val="00B12462"/>
    <w:rsid w:val="00B1457E"/>
    <w:rsid w:val="00B207A8"/>
    <w:rsid w:val="00B20F5E"/>
    <w:rsid w:val="00B21932"/>
    <w:rsid w:val="00B234B6"/>
    <w:rsid w:val="00B24FF5"/>
    <w:rsid w:val="00B32BF1"/>
    <w:rsid w:val="00B36C5C"/>
    <w:rsid w:val="00B36D78"/>
    <w:rsid w:val="00B377B5"/>
    <w:rsid w:val="00B41C08"/>
    <w:rsid w:val="00B42142"/>
    <w:rsid w:val="00B42C35"/>
    <w:rsid w:val="00B46258"/>
    <w:rsid w:val="00B516D3"/>
    <w:rsid w:val="00B52A6F"/>
    <w:rsid w:val="00B54944"/>
    <w:rsid w:val="00B57AE4"/>
    <w:rsid w:val="00B61497"/>
    <w:rsid w:val="00B61D14"/>
    <w:rsid w:val="00B65BA9"/>
    <w:rsid w:val="00B76D2B"/>
    <w:rsid w:val="00B84852"/>
    <w:rsid w:val="00B86D81"/>
    <w:rsid w:val="00BA2771"/>
    <w:rsid w:val="00BA373A"/>
    <w:rsid w:val="00BB11A8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4091"/>
    <w:rsid w:val="00C15DF5"/>
    <w:rsid w:val="00C16E02"/>
    <w:rsid w:val="00C25631"/>
    <w:rsid w:val="00C3387B"/>
    <w:rsid w:val="00C34295"/>
    <w:rsid w:val="00C43B2F"/>
    <w:rsid w:val="00C465F4"/>
    <w:rsid w:val="00C525E7"/>
    <w:rsid w:val="00C611E3"/>
    <w:rsid w:val="00C6366C"/>
    <w:rsid w:val="00C63BB6"/>
    <w:rsid w:val="00C64CA8"/>
    <w:rsid w:val="00C812ED"/>
    <w:rsid w:val="00C84AD6"/>
    <w:rsid w:val="00C8723A"/>
    <w:rsid w:val="00C90F61"/>
    <w:rsid w:val="00C94AD2"/>
    <w:rsid w:val="00CA013B"/>
    <w:rsid w:val="00CA08ED"/>
    <w:rsid w:val="00CA11A6"/>
    <w:rsid w:val="00CB015B"/>
    <w:rsid w:val="00CB29AB"/>
    <w:rsid w:val="00CB429C"/>
    <w:rsid w:val="00CC27DB"/>
    <w:rsid w:val="00CC6BA1"/>
    <w:rsid w:val="00CC72ED"/>
    <w:rsid w:val="00CD53AA"/>
    <w:rsid w:val="00CD57FF"/>
    <w:rsid w:val="00CD6F13"/>
    <w:rsid w:val="00CE4CF2"/>
    <w:rsid w:val="00CF0FAF"/>
    <w:rsid w:val="00CF17AF"/>
    <w:rsid w:val="00CF1F1A"/>
    <w:rsid w:val="00CF65BE"/>
    <w:rsid w:val="00D005DD"/>
    <w:rsid w:val="00D00DE9"/>
    <w:rsid w:val="00D042A3"/>
    <w:rsid w:val="00D06DF9"/>
    <w:rsid w:val="00D07CD9"/>
    <w:rsid w:val="00D12AA2"/>
    <w:rsid w:val="00D16FF8"/>
    <w:rsid w:val="00D22B86"/>
    <w:rsid w:val="00D31111"/>
    <w:rsid w:val="00D345C9"/>
    <w:rsid w:val="00D41A2B"/>
    <w:rsid w:val="00D44CB4"/>
    <w:rsid w:val="00D44D07"/>
    <w:rsid w:val="00D46C0C"/>
    <w:rsid w:val="00D61734"/>
    <w:rsid w:val="00D805E0"/>
    <w:rsid w:val="00D82BA6"/>
    <w:rsid w:val="00D830BA"/>
    <w:rsid w:val="00D83584"/>
    <w:rsid w:val="00D84EA2"/>
    <w:rsid w:val="00D90302"/>
    <w:rsid w:val="00DA1120"/>
    <w:rsid w:val="00DA4A57"/>
    <w:rsid w:val="00DA4D3D"/>
    <w:rsid w:val="00DB6619"/>
    <w:rsid w:val="00DB7CCB"/>
    <w:rsid w:val="00DC1700"/>
    <w:rsid w:val="00DC181C"/>
    <w:rsid w:val="00DC4452"/>
    <w:rsid w:val="00DC4BF1"/>
    <w:rsid w:val="00DD4E98"/>
    <w:rsid w:val="00DD74E1"/>
    <w:rsid w:val="00DE02E3"/>
    <w:rsid w:val="00DE3620"/>
    <w:rsid w:val="00DE7163"/>
    <w:rsid w:val="00DF461F"/>
    <w:rsid w:val="00DF4623"/>
    <w:rsid w:val="00DF60D0"/>
    <w:rsid w:val="00E02B62"/>
    <w:rsid w:val="00E12D30"/>
    <w:rsid w:val="00E240F4"/>
    <w:rsid w:val="00E24DB2"/>
    <w:rsid w:val="00E26EDC"/>
    <w:rsid w:val="00E30197"/>
    <w:rsid w:val="00E35816"/>
    <w:rsid w:val="00E526C4"/>
    <w:rsid w:val="00E52B14"/>
    <w:rsid w:val="00E55D5B"/>
    <w:rsid w:val="00E56C8A"/>
    <w:rsid w:val="00E6232A"/>
    <w:rsid w:val="00E70FB9"/>
    <w:rsid w:val="00E72306"/>
    <w:rsid w:val="00E84FE7"/>
    <w:rsid w:val="00E84FF0"/>
    <w:rsid w:val="00EA2AE7"/>
    <w:rsid w:val="00EB240C"/>
    <w:rsid w:val="00EB66AF"/>
    <w:rsid w:val="00EB73E7"/>
    <w:rsid w:val="00EC22DF"/>
    <w:rsid w:val="00EC5301"/>
    <w:rsid w:val="00EE4FC7"/>
    <w:rsid w:val="00EE559E"/>
    <w:rsid w:val="00EE64CF"/>
    <w:rsid w:val="00EF2F5E"/>
    <w:rsid w:val="00EF3B16"/>
    <w:rsid w:val="00F10A55"/>
    <w:rsid w:val="00F11132"/>
    <w:rsid w:val="00F13357"/>
    <w:rsid w:val="00F13362"/>
    <w:rsid w:val="00F2635D"/>
    <w:rsid w:val="00F33CF6"/>
    <w:rsid w:val="00F34914"/>
    <w:rsid w:val="00F36314"/>
    <w:rsid w:val="00F43D2A"/>
    <w:rsid w:val="00F5672A"/>
    <w:rsid w:val="00F65CE2"/>
    <w:rsid w:val="00F73517"/>
    <w:rsid w:val="00F941C5"/>
    <w:rsid w:val="00F97B77"/>
    <w:rsid w:val="00FA5A00"/>
    <w:rsid w:val="00FB2DE4"/>
    <w:rsid w:val="00FB34DB"/>
    <w:rsid w:val="00FC0023"/>
    <w:rsid w:val="00FC08CD"/>
    <w:rsid w:val="00FC1342"/>
    <w:rsid w:val="00FC2EEC"/>
    <w:rsid w:val="00FC4DE6"/>
    <w:rsid w:val="00FD054B"/>
    <w:rsid w:val="00FE0971"/>
    <w:rsid w:val="00FE09AE"/>
    <w:rsid w:val="00FE3AE3"/>
    <w:rsid w:val="00FE3FC8"/>
    <w:rsid w:val="00FF2FCC"/>
    <w:rsid w:val="00FF57F0"/>
    <w:rsid w:val="00FF58E8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C2339-1BB2-418B-81F4-E96CA3E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A4027E"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A402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A4027E"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A4027E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A4027E"/>
  </w:style>
  <w:style w:type="paragraph" w:customStyle="1" w:styleId="TableParagraph">
    <w:name w:val="Table Paragraph"/>
    <w:basedOn w:val="Normal"/>
    <w:uiPriority w:val="1"/>
    <w:qFormat/>
    <w:rsid w:val="00A4027E"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BC4553"/>
  </w:style>
  <w:style w:type="paragraph" w:styleId="NormalWeb">
    <w:name w:val="Normal (Web)"/>
    <w:basedOn w:val="Normal"/>
    <w:uiPriority w:val="99"/>
    <w:semiHidden/>
    <w:unhideWhenUsed/>
    <w:rsid w:val="00AB70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B1457E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04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Hp</cp:lastModifiedBy>
  <cp:revision>3</cp:revision>
  <cp:lastPrinted>2018-08-01T18:24:00Z</cp:lastPrinted>
  <dcterms:created xsi:type="dcterms:W3CDTF">2023-01-31T18:38:00Z</dcterms:created>
  <dcterms:modified xsi:type="dcterms:W3CDTF">2023-01-31T18:38:00Z</dcterms:modified>
</cp:coreProperties>
</file>