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86"/>
        <w:jc w:val="center"/>
        <w:rPr>
          <w:b/>
          <w:b/>
          <w:color w:val="0070C0"/>
          <w:u w:val="single"/>
        </w:rPr>
      </w:pPr>
      <w:r>
        <w:rPr>
          <w:b/>
          <w:color w:val="0070C0"/>
          <w:u w:val="single"/>
        </w:rPr>
        <w:t>2021-22 Dönem 6 Toplum Sağlığı-Toplum Yönelimli Hekimlik Bloğu</w:t>
      </w:r>
    </w:p>
    <w:p>
      <w:pPr>
        <w:pStyle w:val="Normal"/>
        <w:spacing w:before="0" w:after="86"/>
        <w:jc w:val="center"/>
        <w:rPr/>
      </w:pPr>
      <w:r>
        <w:rPr>
          <w:b/>
          <w:color w:val="0070C0"/>
          <w:u w:val="single"/>
        </w:rPr>
        <w:t>Halk Sağlığı ve Birinci Basamak</w:t>
      </w:r>
      <w:bookmarkStart w:id="0" w:name="_GoBack"/>
      <w:bookmarkEnd w:id="0"/>
      <w:r>
        <w:rPr>
          <w:b/>
          <w:color w:val="0070C0"/>
          <w:u w:val="single"/>
        </w:rPr>
        <w:t>/Aile Hekimliği Stajları</w:t>
      </w:r>
    </w:p>
    <w:tbl>
      <w:tblPr>
        <w:tblStyle w:val="TabloKlavuzu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8"/>
        <w:gridCol w:w="1250"/>
        <w:gridCol w:w="2037"/>
        <w:gridCol w:w="1813"/>
        <w:gridCol w:w="1937"/>
        <w:gridCol w:w="1913"/>
      </w:tblGrid>
      <w:tr>
        <w:trPr/>
        <w:tc>
          <w:tcPr>
            <w:tcW w:w="33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HAFTALAR</w:t>
            </w:r>
          </w:p>
        </w:tc>
        <w:tc>
          <w:tcPr>
            <w:tcW w:w="7700" w:type="dxa"/>
            <w:gridSpan w:val="4"/>
            <w:tcBorders/>
            <w:shd w:color="auto" w:fill="FFFF00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 xml:space="preserve">GRUP 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2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: 01.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11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-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31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.1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2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tr-TR" w:eastAsia="en-US" w:bidi="ar-SA"/>
              </w:rPr>
              <w:t>.2021</w:t>
            </w:r>
          </w:p>
        </w:tc>
      </w:tr>
      <w:tr>
        <w:trPr/>
        <w:tc>
          <w:tcPr>
            <w:tcW w:w="33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1</w:t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01.09.2021</w:t>
            </w:r>
          </w:p>
        </w:tc>
        <w:tc>
          <w:tcPr>
            <w:tcW w:w="770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Halk Sağlığı</w:t>
            </w:r>
          </w:p>
        </w:tc>
      </w:tr>
      <w:tr>
        <w:trPr/>
        <w:tc>
          <w:tcPr>
            <w:tcW w:w="33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06.09.2021</w:t>
            </w:r>
          </w:p>
        </w:tc>
        <w:tc>
          <w:tcPr>
            <w:tcW w:w="770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Halk Sağlığı</w:t>
            </w:r>
          </w:p>
        </w:tc>
      </w:tr>
      <w:tr>
        <w:trPr/>
        <w:tc>
          <w:tcPr>
            <w:tcW w:w="33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3</w:t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13.09.2021</w:t>
            </w:r>
          </w:p>
        </w:tc>
        <w:tc>
          <w:tcPr>
            <w:tcW w:w="770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Halk Sağlığı</w:t>
            </w:r>
          </w:p>
        </w:tc>
      </w:tr>
      <w:tr>
        <w:trPr>
          <w:trHeight w:val="225" w:hRule="atLeast"/>
        </w:trPr>
        <w:tc>
          <w:tcPr>
            <w:tcW w:w="338" w:type="dxa"/>
            <w:vMerge w:val="restart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25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3850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Grup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-A</w:t>
            </w:r>
          </w:p>
        </w:tc>
        <w:tc>
          <w:tcPr>
            <w:tcW w:w="3850" w:type="dxa"/>
            <w:gridSpan w:val="2"/>
            <w:tcBorders/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Grup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-B</w:t>
            </w:r>
          </w:p>
        </w:tc>
      </w:tr>
      <w:tr>
        <w:trPr>
          <w:trHeight w:val="225" w:hRule="atLeast"/>
        </w:trPr>
        <w:tc>
          <w:tcPr>
            <w:tcW w:w="338" w:type="dxa"/>
            <w:vMerge w:val="continue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25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Grup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-A1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EMRE NURAYDIN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FATMA MADEN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FATMA ALEYNA ERDAŞ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FATMA NAZLI ZORLU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GÖKSEL MENEK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SENA ZEYNEP ÇETİN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FATEMEH DANESHGAR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YOUSRA MAHER MAHMOUD HIKAL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 xml:space="preserve">HAJAR SAGVAN </w:t>
              <w:tab/>
              <w:t>KHORSHEED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 xml:space="preserve">MOOMEN ASHRAF ALY </w:t>
              <w:tab/>
              <w:t>HASSAN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ENAS SAWAH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Mandana MODIRROUSTA</w:t>
              <w:tab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BERİF AŞAN</w:t>
              <w:tab/>
              <w:tab/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 xml:space="preserve">Grup 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2</w:t>
            </w: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-A2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AFRA BERİLHAN BİÇKİCİ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AHMET ÇALIŞKAN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ALPEREN KILIÇARSLAN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AYBÜKE YILMAZ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AYÇA ÇAKAN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AYŞENUR ARVAS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BEGÜM TİMUROĞLU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BETÜL DÖLEK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BİLGE ÖZEL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CAN AKIN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CANSU BUSE ÇELİKTAŞ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DUYGU CEYDA TAKIR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ELİF IŞIK</w:t>
            </w:r>
          </w:p>
        </w:tc>
        <w:tc>
          <w:tcPr>
            <w:tcW w:w="19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Grup 2-B1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HAKAN ŞAHİNOĞLU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HAZAR DİLAN ÇOBAN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İLAYDA BÜŞRA SARI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İREM KEÇECİ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İREM SANDIKÇI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İSMAİL YİĞİT POLAT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KERİM DENİZ BATUN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MARIAM HAIDAR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MEHMET FARUK UÇUM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MERVE ÖLÜÇ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MUHAMMED İKBAL KAYA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MUHAMMED SELİM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ERYILMAZ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MURATHAN YILDIRIM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lang w:val="tr-TR" w:eastAsia="en-US" w:bidi="ar-SA"/>
              </w:rPr>
            </w:r>
          </w:p>
        </w:tc>
        <w:tc>
          <w:tcPr>
            <w:tcW w:w="1913" w:type="dxa"/>
            <w:tcBorders/>
          </w:tcPr>
          <w:p>
            <w:pPr>
              <w:pStyle w:val="Normal"/>
              <w:spacing w:lineRule="auto" w:line="240" w:before="0" w:after="29"/>
              <w:rPr/>
            </w:pPr>
            <w:r>
              <w:rPr/>
              <w:t>Grup2-B2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NAZMİ ALPEREN GÜL</w:t>
            </w:r>
          </w:p>
          <w:p>
            <w:pPr>
              <w:pStyle w:val="Normal"/>
              <w:spacing w:lineRule="auto" w:line="240" w:before="0" w:after="29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OĞUZHAN KARAMAN</w:t>
            </w:r>
          </w:p>
          <w:p>
            <w:pPr>
              <w:pStyle w:val="Normal"/>
              <w:spacing w:lineRule="auto" w:line="240" w:before="0" w:after="29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RABİA REYHAN AŞKIN</w:t>
            </w:r>
          </w:p>
          <w:p>
            <w:pPr>
              <w:pStyle w:val="Normal"/>
              <w:spacing w:lineRule="auto" w:line="240" w:before="0" w:after="29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ROZERİN GÖZE YÜKSEL</w:t>
            </w:r>
          </w:p>
          <w:p>
            <w:pPr>
              <w:pStyle w:val="Normal"/>
              <w:spacing w:lineRule="auto" w:line="240" w:before="0" w:after="29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RUMEYSA KAYNAR</w:t>
            </w:r>
          </w:p>
          <w:p>
            <w:pPr>
              <w:pStyle w:val="Normal"/>
              <w:spacing w:lineRule="auto" w:line="240" w:before="0" w:after="29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SİNAN TOSUN</w:t>
            </w:r>
          </w:p>
          <w:p>
            <w:pPr>
              <w:pStyle w:val="Normal"/>
              <w:spacing w:lineRule="auto" w:line="240" w:before="0" w:after="29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ŞEVKET HANCI</w:t>
            </w:r>
          </w:p>
          <w:p>
            <w:pPr>
              <w:pStyle w:val="Normal"/>
              <w:spacing w:lineRule="auto" w:line="240" w:before="0" w:after="29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TUĞÇE AYDEMİR</w:t>
            </w:r>
          </w:p>
          <w:p>
            <w:pPr>
              <w:pStyle w:val="Normal"/>
              <w:spacing w:lineRule="auto" w:line="240" w:before="0" w:after="29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TUNA ALEMDAROĞLU</w:t>
            </w:r>
          </w:p>
          <w:p>
            <w:pPr>
              <w:pStyle w:val="Normal"/>
              <w:spacing w:lineRule="auto" w:line="240" w:before="0" w:after="29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ZİYA TATAR</w:t>
            </w:r>
          </w:p>
          <w:p>
            <w:pPr>
              <w:pStyle w:val="Normal"/>
              <w:spacing w:lineRule="auto" w:line="240" w:before="0" w:after="29"/>
              <w:rPr>
                <w:rFonts w:ascii="Calibri" w:hAnsi="Calibri" w:eastAsia="Calibri" w:cs=""/>
                <w:kern w:val="0"/>
                <w:sz w:val="18"/>
                <w:szCs w:val="18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TANSU ERİS</w:t>
            </w:r>
          </w:p>
          <w:p>
            <w:pPr>
              <w:pStyle w:val="Normal"/>
              <w:spacing w:lineRule="auto" w:line="240" w:before="0" w:after="29"/>
              <w:rPr/>
            </w:pP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 xml:space="preserve">HAKİM </w:t>
            </w:r>
            <w:r>
              <w:rPr>
                <w:rFonts w:eastAsia="Calibri" w:cs=""/>
                <w:kern w:val="0"/>
                <w:sz w:val="18"/>
                <w:szCs w:val="18"/>
                <w:lang w:val="tr-TR" w:eastAsia="en-US" w:bidi="ar-SA"/>
              </w:rPr>
              <w:t>AHMETOĞLU</w:t>
              <w:tab/>
            </w:r>
          </w:p>
        </w:tc>
      </w:tr>
      <w:tr>
        <w:trPr/>
        <w:tc>
          <w:tcPr>
            <w:tcW w:w="33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4</w:t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11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.2021</w:t>
            </w:r>
          </w:p>
        </w:tc>
        <w:tc>
          <w:tcPr>
            <w:tcW w:w="38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ASM</w:t>
            </w:r>
          </w:p>
        </w:tc>
        <w:tc>
          <w:tcPr>
            <w:tcW w:w="19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Psikiyatri</w:t>
            </w:r>
          </w:p>
        </w:tc>
        <w:tc>
          <w:tcPr>
            <w:tcW w:w="19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Aile Hekimliği</w:t>
            </w:r>
          </w:p>
        </w:tc>
      </w:tr>
      <w:tr>
        <w:trPr>
          <w:trHeight w:val="270" w:hRule="atLeast"/>
        </w:trPr>
        <w:tc>
          <w:tcPr>
            <w:tcW w:w="33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5</w:t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9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11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.2021</w:t>
            </w:r>
          </w:p>
        </w:tc>
        <w:tc>
          <w:tcPr>
            <w:tcW w:w="38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ASM</w:t>
            </w:r>
          </w:p>
        </w:tc>
        <w:tc>
          <w:tcPr>
            <w:tcW w:w="19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Aile Hekimliği</w:t>
            </w:r>
          </w:p>
        </w:tc>
        <w:tc>
          <w:tcPr>
            <w:tcW w:w="19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Psikiyatri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/>
        <w:tc>
          <w:tcPr>
            <w:tcW w:w="33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6</w:t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0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6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.1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.2021</w:t>
            </w:r>
          </w:p>
        </w:tc>
        <w:tc>
          <w:tcPr>
            <w:tcW w:w="20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Psikiyatri</w:t>
            </w:r>
          </w:p>
        </w:tc>
        <w:tc>
          <w:tcPr>
            <w:tcW w:w="1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Aile Hekimliği</w:t>
            </w:r>
          </w:p>
        </w:tc>
        <w:tc>
          <w:tcPr>
            <w:tcW w:w="38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Kadın-Doğum</w:t>
            </w:r>
          </w:p>
        </w:tc>
      </w:tr>
      <w:tr>
        <w:trPr>
          <w:trHeight w:val="380" w:hRule="atLeast"/>
        </w:trPr>
        <w:tc>
          <w:tcPr>
            <w:tcW w:w="338" w:type="dxa"/>
            <w:vMerge w:val="restart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7</w:t>
            </w:r>
          </w:p>
        </w:tc>
        <w:tc>
          <w:tcPr>
            <w:tcW w:w="125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1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3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.1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.2021</w:t>
            </w:r>
          </w:p>
        </w:tc>
        <w:tc>
          <w:tcPr>
            <w:tcW w:w="203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Aile Hekimliği</w:t>
            </w:r>
          </w:p>
        </w:tc>
        <w:tc>
          <w:tcPr>
            <w:tcW w:w="181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Psikiyatri</w:t>
            </w:r>
          </w:p>
        </w:tc>
        <w:tc>
          <w:tcPr>
            <w:tcW w:w="38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Kadın-Doğum</w:t>
            </w:r>
          </w:p>
        </w:tc>
      </w:tr>
      <w:tr>
        <w:trPr>
          <w:trHeight w:val="335" w:hRule="atLeast"/>
        </w:trPr>
        <w:tc>
          <w:tcPr>
            <w:tcW w:w="338" w:type="dxa"/>
            <w:vMerge w:val="continue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25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203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8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3850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1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5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 xml:space="preserve">.10.2021 Çarşamba 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09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0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0-16.30’d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a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 xml:space="preserve"> tüm B grubu için MÜPEAH’da Adli Tıp AD tarafından Adli Otopsi ve Rapor yazımında BB hekiminin yükümlülükleri konulu dersler yapılacaktır</w:t>
            </w:r>
          </w:p>
        </w:tc>
      </w:tr>
      <w:tr>
        <w:trPr/>
        <w:tc>
          <w:tcPr>
            <w:tcW w:w="338" w:type="dxa"/>
            <w:vMerge w:val="restart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8</w:t>
            </w:r>
          </w:p>
        </w:tc>
        <w:tc>
          <w:tcPr>
            <w:tcW w:w="125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20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.1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.2021</w:t>
            </w:r>
          </w:p>
        </w:tc>
        <w:tc>
          <w:tcPr>
            <w:tcW w:w="38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Kadın-Doğum</w:t>
            </w:r>
          </w:p>
        </w:tc>
        <w:tc>
          <w:tcPr>
            <w:tcW w:w="3850" w:type="dxa"/>
            <w:gridSpan w:val="2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ASM</w:t>
            </w:r>
          </w:p>
        </w:tc>
      </w:tr>
      <w:tr>
        <w:trPr/>
        <w:tc>
          <w:tcPr>
            <w:tcW w:w="338" w:type="dxa"/>
            <w:vMerge w:val="continue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125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  <w:tc>
          <w:tcPr>
            <w:tcW w:w="3850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.1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 xml:space="preserve">.2021 Çarşamba 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09.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0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0-16.30’d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a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 xml:space="preserve"> tüm B grubu için MÜPEAH’da Adli Tıp AD tarafından Adli Otopsi ve Rapor yazımında BB hekiminin yükümlülükleri konulu dersler yapılacaktır.</w:t>
            </w:r>
          </w:p>
        </w:tc>
        <w:tc>
          <w:tcPr>
            <w:tcW w:w="3850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</w:r>
          </w:p>
        </w:tc>
      </w:tr>
      <w:tr>
        <w:trPr>
          <w:trHeight w:val="523" w:hRule="atLeast"/>
        </w:trPr>
        <w:tc>
          <w:tcPr>
            <w:tcW w:w="33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9</w:t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7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.1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2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.2021</w:t>
            </w:r>
          </w:p>
        </w:tc>
        <w:tc>
          <w:tcPr>
            <w:tcW w:w="38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Kadın-Doğum</w:t>
            </w:r>
          </w:p>
        </w:tc>
        <w:tc>
          <w:tcPr>
            <w:tcW w:w="385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ASM</w:t>
            </w:r>
          </w:p>
        </w:tc>
      </w:tr>
      <w:tr>
        <w:trPr/>
        <w:tc>
          <w:tcPr>
            <w:tcW w:w="33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</w:r>
          </w:p>
        </w:tc>
        <w:tc>
          <w:tcPr>
            <w:tcW w:w="12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Stajın son 2 günü (</w:t>
            </w: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30-31 Aralık)</w:t>
            </w:r>
          </w:p>
        </w:tc>
        <w:tc>
          <w:tcPr>
            <w:tcW w:w="7700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tr-TR" w:eastAsia="en-US" w:bidi="ar-SA"/>
              </w:rPr>
              <w:t>Halk Sağlığı COPC araştırma ve projelerinin sunumu için tüm gruplar Başıbüyük’te olacak ya da sunumlar on-line yapılacaktır. Halk Sağlığı Staj başkanı tarafından detaylar duyurulacaktır.</w:t>
            </w:r>
          </w:p>
        </w:tc>
      </w:tr>
    </w:tbl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Stajın ilk günü ilgili kliniğin intern eğitiminden sorumlu öğretim üyesi tarafından staj akışı hakkında bilgi verilecektir.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 xml:space="preserve">Hafta sonu ve tatil günleri stajlara dahildir. Bölümler nöbet düzenlemelerini kendi iç programlarında düzenlerler.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Staj</w:t>
      </w:r>
      <w:r>
        <w:rPr/>
        <w:t xml:space="preserve">ın </w:t>
      </w:r>
      <w:r>
        <w:rPr/>
        <w:t>Aile Hekimliği poliklinik haftası</w:t>
      </w:r>
      <w:r>
        <w:rPr/>
        <w:t>nda bulunan öğrenciler</w:t>
      </w:r>
      <w:r>
        <w:rPr/>
        <w:t>i</w:t>
      </w:r>
      <w:r>
        <w:rPr/>
        <w:t xml:space="preserve">n </w:t>
      </w:r>
      <w:r>
        <w:rPr/>
        <w:t>her Çarşamba 13.30-16.30’</w:t>
      </w:r>
      <w:r>
        <w:rPr/>
        <w:t xml:space="preserve">daki </w:t>
      </w:r>
      <w:r>
        <w:rPr/>
        <w:t xml:space="preserve">Aile Hekimliği Kliniği </w:t>
      </w:r>
      <w:r>
        <w:rPr/>
        <w:t>seminer programı</w:t>
      </w:r>
      <w:r>
        <w:rPr/>
        <w:t xml:space="preserve">nı takip etmesi beklenir. </w:t>
      </w:r>
      <w:r>
        <w:rPr/>
        <w:t>E</w:t>
      </w:r>
      <w:r>
        <w:rPr/>
        <w:t xml:space="preserve">ğiticilerden </w:t>
      </w:r>
      <w:r>
        <w:rPr/>
        <w:t>bilgi</w:t>
      </w:r>
      <w:r>
        <w:rPr/>
        <w:t xml:space="preserve"> alınız.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/>
        <w:t>Aile Hekimliği ve ASM rotasyonların</w:t>
      </w:r>
      <w:r>
        <w:rPr/>
        <w:t>ın</w:t>
      </w:r>
      <w:r>
        <w:rPr/>
        <w:t xml:space="preserve"> son gün</w:t>
      </w:r>
      <w:r>
        <w:rPr/>
        <w:t>ü</w:t>
      </w:r>
      <w:r>
        <w:rPr/>
        <w:t xml:space="preserve"> hasta başı</w:t>
      </w:r>
      <w:r>
        <w:rPr/>
        <w:t>nda değerlendirme yapılır</w:t>
      </w:r>
      <w:r>
        <w:rPr/>
        <w:t xml:space="preserve">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DİKKAT!</w:t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DUYURU</w:t>
      </w:r>
    </w:p>
    <w:p>
      <w:pPr>
        <w:pStyle w:val="Normal"/>
        <w:ind w:firstLine="708"/>
        <w:rPr/>
      </w:pPr>
      <w:r>
        <w:rPr/>
        <w:t xml:space="preserve">Şehir dışında ikamet eden 6.dönem öğrencilerinin yaklaşık 1 hafta süren ASM rotasyonunu ikametgahlarına yakın bir ASM’de tamamlamak istemeleri halinde, kendilerinden sorumlu olacak Aile Hekiminin ad-soyadı, kurum adı ve iletişim no ile birlikte bu rotasyonu sözü geçen ASM’de tamamlamak istediklerine dair dilekçelerini AH’liği stajı başlamadan en geç 1 ay önce Tıp Fakültesi Dekanlığına iletmeleri gerekmektedir.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Bilginize,</w:t>
      </w:r>
    </w:p>
    <w:sectPr>
      <w:type w:val="nextPage"/>
      <w:pgSz w:w="11906" w:h="16838"/>
      <w:pgMar w:left="1417" w:right="1417" w:header="0" w:top="113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85c89"/>
    <w:pPr>
      <w:spacing w:before="0" w:after="200"/>
      <w:ind w:left="720" w:hanging="0"/>
      <w:contextualSpacing/>
    </w:pPr>
    <w:rPr/>
  </w:style>
  <w:style w:type="paragraph" w:styleId="Tabloerii">
    <w:name w:val="Tablo İçeriği"/>
    <w:basedOn w:val="Normal"/>
    <w:qFormat/>
    <w:pPr>
      <w:widowControl w:val="false"/>
      <w:suppressLineNumbers/>
    </w:pPr>
    <w:rPr/>
  </w:style>
  <w:style w:type="paragraph" w:styleId="TabloBal">
    <w:name w:val="Tablo Başlığı"/>
    <w:basedOn w:val="Tabloeri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449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LibreOffice/7.1.1.2$Windows_X86_64 LibreOffice_project/fe0b08f4af1bacafe4c7ecc87ce55bb426164676</Application>
  <AppVersion>15.0000</AppVersion>
  <Pages>2</Pages>
  <Words>397</Words>
  <Characters>2486</Characters>
  <CharactersWithSpaces>2783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2021-08-27T03:36:00Z</dcterms:created>
  <dc:creator>PCUnalan</dc:creator>
  <dc:description/>
  <dc:language>tr-TR</dc:language>
  <cp:lastModifiedBy/>
  <dcterms:modified xsi:type="dcterms:W3CDTF">2021-11-19T19:01:11Z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