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10" w:rsidRPr="00126810" w:rsidRDefault="00126810" w:rsidP="001268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26810"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tr-TR"/>
        </w:rPr>
        <w:t>İstanbul Tabip Odası Tıp Eğitimi Bursu için gerekli belgeler</w:t>
      </w:r>
      <w:r w:rsidRPr="00126810">
        <w:rPr>
          <w:rFonts w:ascii="Times New Roman" w:eastAsia="Times New Roman" w:hAnsi="Times New Roman" w:cs="Times New Roman"/>
          <w:sz w:val="20"/>
          <w:szCs w:val="20"/>
          <w:lang w:eastAsia="tr-TR"/>
        </w:rPr>
        <w:pict>
          <v:rect id="_x0000_i1025" style="width:0;height:0" o:hrstd="t" o:hrnoshade="t" o:hr="t" fillcolor="#212529" stroked="f"/>
        </w:pict>
      </w:r>
    </w:p>
    <w:p w:rsidR="00126810" w:rsidRPr="00126810" w:rsidRDefault="00126810" w:rsidP="00126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tr-TR"/>
        </w:rPr>
      </w:pPr>
      <w:r w:rsidRPr="00126810"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tr-TR"/>
        </w:rPr>
        <w:t>Tam ve eksiksiz doldurulmuş, imzalanmış İstanbul Tabip Odası Başvuru Formu</w:t>
      </w:r>
    </w:p>
    <w:p w:rsidR="00126810" w:rsidRPr="00126810" w:rsidRDefault="00126810" w:rsidP="00126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tr-TR"/>
        </w:rPr>
      </w:pPr>
      <w:r w:rsidRPr="00126810"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tr-TR"/>
        </w:rPr>
        <w:t>Vesikalık fotoğraf</w:t>
      </w:r>
    </w:p>
    <w:p w:rsidR="00126810" w:rsidRPr="00126810" w:rsidRDefault="00126810" w:rsidP="00126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tr-TR"/>
        </w:rPr>
      </w:pPr>
      <w:r w:rsidRPr="00126810"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tr-TR"/>
        </w:rPr>
        <w:t>Nüfus cüzdanı fotokopisi</w:t>
      </w:r>
    </w:p>
    <w:p w:rsidR="00126810" w:rsidRPr="00126810" w:rsidRDefault="00126810" w:rsidP="00126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tr-TR"/>
        </w:rPr>
      </w:pPr>
      <w:proofErr w:type="gramStart"/>
      <w:r w:rsidRPr="00126810"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tr-TR"/>
        </w:rPr>
        <w:t>İkametgah</w:t>
      </w:r>
      <w:proofErr w:type="gramEnd"/>
      <w:r w:rsidRPr="00126810"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tr-TR"/>
        </w:rPr>
        <w:t> </w:t>
      </w:r>
      <w:r w:rsidRPr="00126810">
        <w:rPr>
          <w:rFonts w:ascii="Segoe UI" w:eastAsia="Times New Roman" w:hAnsi="Segoe UI" w:cs="Segoe UI"/>
          <w:i/>
          <w:iCs/>
          <w:color w:val="212529"/>
          <w:sz w:val="20"/>
          <w:szCs w:val="20"/>
          <w:lang w:eastAsia="tr-TR"/>
        </w:rPr>
        <w:t>(e-devlet üzerinden Nüfus ve Vatandaşlık İşleri Genel Müdürlüğü hizmetleri arasında bulunan “Yerleşim Yeri (İkametgah) ve Diğer Adres Belgesi Sorgulama” çıktısı)</w:t>
      </w:r>
    </w:p>
    <w:p w:rsidR="00126810" w:rsidRPr="00126810" w:rsidRDefault="00126810" w:rsidP="00126810">
      <w:pP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20"/>
          <w:szCs w:val="20"/>
          <w:lang w:eastAsia="tr-TR"/>
        </w:rPr>
      </w:pPr>
      <w:hyperlink r:id="rId6" w:history="1">
        <w:r w:rsidRPr="00126810">
          <w:rPr>
            <w:rFonts w:ascii="Segoe UI" w:eastAsia="Times New Roman" w:hAnsi="Segoe UI" w:cs="Segoe UI"/>
            <w:i/>
            <w:iCs/>
            <w:color w:val="007BFF"/>
            <w:sz w:val="20"/>
            <w:szCs w:val="20"/>
            <w:lang w:eastAsia="tr-TR"/>
          </w:rPr>
          <w:t>https://www.turkiye.gov.tr/nvi-yerlesim-yeri-ve-diger-adres-belgesi-sorgulama</w:t>
        </w:r>
      </w:hyperlink>
    </w:p>
    <w:p w:rsidR="00126810" w:rsidRPr="00126810" w:rsidRDefault="00126810" w:rsidP="00126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tr-TR"/>
        </w:rPr>
      </w:pPr>
      <w:r w:rsidRPr="00126810"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tr-TR"/>
        </w:rPr>
        <w:t>ÖSYM Aday İşlemleri Sisteminden TYT/AYT Sonucu </w:t>
      </w:r>
      <w:r w:rsidRPr="00126810">
        <w:rPr>
          <w:rFonts w:ascii="Segoe UI" w:eastAsia="Times New Roman" w:hAnsi="Segoe UI" w:cs="Segoe UI"/>
          <w:i/>
          <w:iCs/>
          <w:color w:val="212529"/>
          <w:sz w:val="20"/>
          <w:szCs w:val="20"/>
          <w:lang w:eastAsia="tr-TR"/>
        </w:rPr>
        <w:t xml:space="preserve">(TYT/TYT ve Yerleştirme Puanları </w:t>
      </w:r>
      <w:proofErr w:type="gramStart"/>
      <w:r w:rsidRPr="00126810">
        <w:rPr>
          <w:rFonts w:ascii="Segoe UI" w:eastAsia="Times New Roman" w:hAnsi="Segoe UI" w:cs="Segoe UI"/>
          <w:i/>
          <w:iCs/>
          <w:color w:val="212529"/>
          <w:sz w:val="20"/>
          <w:szCs w:val="20"/>
          <w:lang w:eastAsia="tr-TR"/>
        </w:rPr>
        <w:t>Dahil</w:t>
      </w:r>
      <w:proofErr w:type="gramEnd"/>
      <w:r w:rsidRPr="00126810">
        <w:rPr>
          <w:rFonts w:ascii="Segoe UI" w:eastAsia="Times New Roman" w:hAnsi="Segoe UI" w:cs="Segoe UI"/>
          <w:i/>
          <w:iCs/>
          <w:color w:val="212529"/>
          <w:sz w:val="20"/>
          <w:szCs w:val="20"/>
          <w:lang w:eastAsia="tr-TR"/>
        </w:rPr>
        <w:t>)</w:t>
      </w:r>
    </w:p>
    <w:p w:rsidR="00126810" w:rsidRPr="00126810" w:rsidRDefault="00126810" w:rsidP="00126810">
      <w:pP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20"/>
          <w:szCs w:val="20"/>
          <w:lang w:eastAsia="tr-TR"/>
        </w:rPr>
      </w:pPr>
      <w:hyperlink r:id="rId7" w:history="1">
        <w:r w:rsidRPr="00126810">
          <w:rPr>
            <w:rFonts w:ascii="Segoe UI" w:eastAsia="Times New Roman" w:hAnsi="Segoe UI" w:cs="Segoe UI"/>
            <w:i/>
            <w:iCs/>
            <w:color w:val="007BFF"/>
            <w:sz w:val="20"/>
            <w:szCs w:val="20"/>
            <w:lang w:eastAsia="tr-TR"/>
          </w:rPr>
          <w:t>https://ais.osym.gov.tr/Sonuc/Listele</w:t>
        </w:r>
      </w:hyperlink>
      <w:r w:rsidRPr="00126810">
        <w:rPr>
          <w:rFonts w:ascii="Segoe UI" w:eastAsia="Times New Roman" w:hAnsi="Segoe UI" w:cs="Segoe UI"/>
          <w:i/>
          <w:iCs/>
          <w:color w:val="212529"/>
          <w:sz w:val="20"/>
          <w:szCs w:val="20"/>
          <w:u w:val="single"/>
          <w:lang w:eastAsia="tr-TR"/>
        </w:rPr>
        <w:t xml:space="preserve"> (SADECE HAZIRLIK SINIFI </w:t>
      </w:r>
      <w:proofErr w:type="gramStart"/>
      <w:r w:rsidRPr="00126810">
        <w:rPr>
          <w:rFonts w:ascii="Segoe UI" w:eastAsia="Times New Roman" w:hAnsi="Segoe UI" w:cs="Segoe UI"/>
          <w:i/>
          <w:iCs/>
          <w:color w:val="212529"/>
          <w:sz w:val="20"/>
          <w:szCs w:val="20"/>
          <w:u w:val="single"/>
          <w:lang w:eastAsia="tr-TR"/>
        </w:rPr>
        <w:t>YADA</w:t>
      </w:r>
      <w:proofErr w:type="gramEnd"/>
      <w:r w:rsidRPr="00126810">
        <w:rPr>
          <w:rFonts w:ascii="Segoe UI" w:eastAsia="Times New Roman" w:hAnsi="Segoe UI" w:cs="Segoe UI"/>
          <w:i/>
          <w:iCs/>
          <w:color w:val="212529"/>
          <w:sz w:val="20"/>
          <w:szCs w:val="20"/>
          <w:u w:val="single"/>
          <w:lang w:eastAsia="tr-TR"/>
        </w:rPr>
        <w:t xml:space="preserve"> 1. SINIFA BAŞLAYACAK ÖĞRENCİLER İÇİNDİR.)</w:t>
      </w:r>
    </w:p>
    <w:p w:rsidR="00126810" w:rsidRPr="00126810" w:rsidRDefault="00126810" w:rsidP="00126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tr-TR"/>
        </w:rPr>
      </w:pPr>
      <w:r w:rsidRPr="00126810"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tr-TR"/>
        </w:rPr>
        <w:t>Güncel tarihli öğrenci belgesi  </w:t>
      </w:r>
      <w:hyperlink r:id="rId8" w:history="1">
        <w:r w:rsidRPr="00126810">
          <w:rPr>
            <w:rFonts w:ascii="Segoe UI" w:eastAsia="Times New Roman" w:hAnsi="Segoe UI" w:cs="Segoe UI"/>
            <w:i/>
            <w:iCs/>
            <w:color w:val="007BFF"/>
            <w:sz w:val="20"/>
            <w:szCs w:val="20"/>
            <w:lang w:eastAsia="tr-TR"/>
          </w:rPr>
          <w:t>https://www.turkiye.gov.tr/yok-ogrenci-belgesi-sorgulama</w:t>
        </w:r>
      </w:hyperlink>
    </w:p>
    <w:p w:rsidR="00126810" w:rsidRPr="00126810" w:rsidRDefault="00126810" w:rsidP="00126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tr-TR"/>
        </w:rPr>
      </w:pPr>
      <w:r w:rsidRPr="00126810"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tr-TR"/>
        </w:rPr>
        <w:t>Son dönem not durumunu belirten belge (transkript) </w:t>
      </w:r>
      <w:r w:rsidRPr="00126810">
        <w:rPr>
          <w:rFonts w:ascii="Segoe UI" w:eastAsia="Times New Roman" w:hAnsi="Segoe UI" w:cs="Segoe UI"/>
          <w:i/>
          <w:iCs/>
          <w:color w:val="212529"/>
          <w:sz w:val="20"/>
          <w:szCs w:val="20"/>
          <w:lang w:eastAsia="tr-TR"/>
        </w:rPr>
        <w:t>(2020 yılında hazırlık sınıfı ve 1. Sınıfa başlayan öğrenciler hariç tüm başvuran  adaylardan istenmektedir.)</w:t>
      </w:r>
    </w:p>
    <w:p w:rsidR="00126810" w:rsidRPr="00126810" w:rsidRDefault="00126810" w:rsidP="00126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tr-TR"/>
        </w:rPr>
      </w:pPr>
      <w:r w:rsidRPr="00126810"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tr-TR"/>
        </w:rPr>
        <w:t>Öğrenciye ait KYK Burs ve Kredi Bilgileri </w:t>
      </w:r>
      <w:proofErr w:type="gramStart"/>
      <w:r w:rsidRPr="00126810">
        <w:rPr>
          <w:rFonts w:ascii="Segoe UI" w:eastAsia="Times New Roman" w:hAnsi="Segoe UI" w:cs="Segoe UI"/>
          <w:i/>
          <w:iCs/>
          <w:color w:val="212529"/>
          <w:sz w:val="20"/>
          <w:szCs w:val="20"/>
          <w:lang w:eastAsia="tr-TR"/>
        </w:rPr>
        <w:t>(</w:t>
      </w:r>
      <w:proofErr w:type="gramEnd"/>
      <w:r w:rsidRPr="00126810">
        <w:rPr>
          <w:rFonts w:ascii="Segoe UI" w:eastAsia="Times New Roman" w:hAnsi="Segoe UI" w:cs="Segoe UI"/>
          <w:i/>
          <w:iCs/>
          <w:color w:val="212529"/>
          <w:sz w:val="20"/>
          <w:szCs w:val="20"/>
          <w:lang w:eastAsia="tr-TR"/>
        </w:rPr>
        <w:t xml:space="preserve">sadece eski </w:t>
      </w:r>
      <w:proofErr w:type="spellStart"/>
      <w:r w:rsidRPr="00126810">
        <w:rPr>
          <w:rFonts w:ascii="Segoe UI" w:eastAsia="Times New Roman" w:hAnsi="Segoe UI" w:cs="Segoe UI"/>
          <w:i/>
          <w:iCs/>
          <w:color w:val="212529"/>
          <w:sz w:val="20"/>
          <w:szCs w:val="20"/>
          <w:lang w:eastAsia="tr-TR"/>
        </w:rPr>
        <w:t>bursiyer</w:t>
      </w:r>
      <w:proofErr w:type="spellEnd"/>
      <w:r w:rsidRPr="00126810">
        <w:rPr>
          <w:rFonts w:ascii="Segoe UI" w:eastAsia="Times New Roman" w:hAnsi="Segoe UI" w:cs="Segoe UI"/>
          <w:i/>
          <w:iCs/>
          <w:color w:val="212529"/>
          <w:sz w:val="20"/>
          <w:szCs w:val="20"/>
          <w:lang w:eastAsia="tr-TR"/>
        </w:rPr>
        <w:t xml:space="preserve"> ve 2020 öncesi mezunlar için </w:t>
      </w:r>
      <w:r w:rsidRPr="00126810">
        <w:rPr>
          <w:rFonts w:ascii="Segoe UI" w:eastAsia="Times New Roman" w:hAnsi="Segoe UI" w:cs="Segoe UI"/>
          <w:i/>
          <w:iCs/>
          <w:color w:val="212529"/>
          <w:sz w:val="20"/>
          <w:szCs w:val="20"/>
          <w:u w:val="single"/>
          <w:lang w:eastAsia="tr-TR"/>
        </w:rPr>
        <w:t>ZORUNLUDUR</w:t>
      </w:r>
      <w:r w:rsidRPr="00126810">
        <w:rPr>
          <w:rFonts w:ascii="Segoe UI" w:eastAsia="Times New Roman" w:hAnsi="Segoe UI" w:cs="Segoe UI"/>
          <w:i/>
          <w:iCs/>
          <w:color w:val="212529"/>
          <w:sz w:val="20"/>
          <w:szCs w:val="20"/>
          <w:lang w:eastAsia="tr-TR"/>
        </w:rPr>
        <w:t>. E-devlet üzerinden Gençlik ve Spor Bakanlığı hizmetleri arasında bulunan “Öğrenim / Katkı Kredisi ve Burs Sorgulama” detay sayfası</w:t>
      </w:r>
      <w:proofErr w:type="gramStart"/>
      <w:r w:rsidRPr="00126810">
        <w:rPr>
          <w:rFonts w:ascii="Segoe UI" w:eastAsia="Times New Roman" w:hAnsi="Segoe UI" w:cs="Segoe UI"/>
          <w:i/>
          <w:iCs/>
          <w:color w:val="212529"/>
          <w:sz w:val="20"/>
          <w:szCs w:val="20"/>
          <w:lang w:eastAsia="tr-TR"/>
        </w:rPr>
        <w:t>)</w:t>
      </w:r>
      <w:proofErr w:type="gramEnd"/>
      <w:r w:rsidRPr="00126810">
        <w:rPr>
          <w:rFonts w:ascii="Segoe UI" w:eastAsia="Times New Roman" w:hAnsi="Segoe UI" w:cs="Segoe UI"/>
          <w:i/>
          <w:iCs/>
          <w:color w:val="212529"/>
          <w:sz w:val="20"/>
          <w:szCs w:val="20"/>
          <w:lang w:eastAsia="tr-TR"/>
        </w:rPr>
        <w:t>  </w:t>
      </w:r>
      <w:hyperlink r:id="rId9" w:history="1">
        <w:r w:rsidRPr="00126810">
          <w:rPr>
            <w:rFonts w:ascii="Segoe UI" w:eastAsia="Times New Roman" w:hAnsi="Segoe UI" w:cs="Segoe UI"/>
            <w:i/>
            <w:iCs/>
            <w:color w:val="007BFF"/>
            <w:sz w:val="20"/>
            <w:szCs w:val="20"/>
            <w:lang w:eastAsia="tr-TR"/>
          </w:rPr>
          <w:t>https://www.turkiye.gov.tr/kyk-ogrenim-katki-kredisi-ve-burs-sorgulama</w:t>
        </w:r>
      </w:hyperlink>
    </w:p>
    <w:p w:rsidR="00126810" w:rsidRPr="00126810" w:rsidRDefault="00126810" w:rsidP="00126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tr-TR"/>
        </w:rPr>
      </w:pPr>
      <w:r w:rsidRPr="00126810"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tr-TR"/>
        </w:rPr>
        <w:t xml:space="preserve">Tüm aile bireylerini (vefat/yaşam durumu, kardeş sayısı, medeni hali vb.) içeren vukuatlı nüfus kayıt örneği  </w:t>
      </w:r>
      <w:proofErr w:type="gramStart"/>
      <w:r w:rsidRPr="00126810"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tr-TR"/>
        </w:rPr>
        <w:t>(</w:t>
      </w:r>
      <w:proofErr w:type="gramEnd"/>
      <w:r w:rsidRPr="00126810"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tr-TR"/>
        </w:rPr>
        <w:t>e-devletten alınabilir. Ebeveynlerin aldığı dökümde tüm aile bireyleri görülmektedir.</w:t>
      </w:r>
      <w:proofErr w:type="gramStart"/>
      <w:r w:rsidRPr="00126810"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tr-TR"/>
        </w:rPr>
        <w:t>)</w:t>
      </w:r>
      <w:proofErr w:type="gramEnd"/>
    </w:p>
    <w:p w:rsidR="00126810" w:rsidRPr="00126810" w:rsidRDefault="00126810" w:rsidP="00126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tr-TR"/>
        </w:rPr>
      </w:pPr>
      <w:bookmarkStart w:id="0" w:name="_GoBack"/>
      <w:bookmarkEnd w:id="0"/>
      <w:r w:rsidRPr="00126810"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tr-TR"/>
        </w:rPr>
        <w:t>Öğrenci yurtta kalıyorsa kurum imzalı yurt belgesi, kiralık evde kalıyorsa kira kontratı fotokopisi</w:t>
      </w:r>
    </w:p>
    <w:p w:rsidR="00126810" w:rsidRPr="00126810" w:rsidRDefault="00126810" w:rsidP="00126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tr-TR"/>
        </w:rPr>
      </w:pPr>
      <w:r w:rsidRPr="00126810"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tr-TR"/>
        </w:rPr>
        <w:t>Anne / Baba vefat etmiş ise; öğrencinin kendisine ait “4A, 4B ve 4C Aylık Bilgisi” </w:t>
      </w:r>
      <w:r w:rsidRPr="00126810">
        <w:rPr>
          <w:rFonts w:ascii="Segoe UI" w:eastAsia="Times New Roman" w:hAnsi="Segoe UI" w:cs="Segoe UI"/>
          <w:i/>
          <w:iCs/>
          <w:color w:val="212529"/>
          <w:sz w:val="20"/>
          <w:szCs w:val="20"/>
          <w:lang w:eastAsia="tr-TR"/>
        </w:rPr>
        <w:t>(e-devlet üzerinden Sosyal Güvenlik Kurumu -SGK- hizmetleri arasında bulunan “4A, 4B ve 4C Emekli Aylık Bilgisi Sorgulama” sayfa çıktıları) </w:t>
      </w:r>
      <w:hyperlink r:id="rId10" w:history="1">
        <w:r w:rsidRPr="00126810">
          <w:rPr>
            <w:rFonts w:ascii="Segoe UI" w:eastAsia="Times New Roman" w:hAnsi="Segoe UI" w:cs="Segoe UI"/>
            <w:i/>
            <w:iCs/>
            <w:color w:val="007BFF"/>
            <w:sz w:val="20"/>
            <w:szCs w:val="20"/>
            <w:lang w:eastAsia="tr-TR"/>
          </w:rPr>
          <w:t>https://www.turkiye.gov.tr/4a-emekli-aylik-bilgisi</w:t>
        </w:r>
      </w:hyperlink>
    </w:p>
    <w:p w:rsidR="00126810" w:rsidRPr="00126810" w:rsidRDefault="00126810" w:rsidP="00126810">
      <w:pP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20"/>
          <w:szCs w:val="20"/>
          <w:lang w:eastAsia="tr-TR"/>
        </w:rPr>
      </w:pPr>
      <w:hyperlink r:id="rId11" w:history="1">
        <w:r w:rsidRPr="00126810">
          <w:rPr>
            <w:rFonts w:ascii="Segoe UI" w:eastAsia="Times New Roman" w:hAnsi="Segoe UI" w:cs="Segoe UI"/>
            <w:i/>
            <w:iCs/>
            <w:color w:val="007BFF"/>
            <w:sz w:val="20"/>
            <w:szCs w:val="20"/>
            <w:lang w:eastAsia="tr-TR"/>
          </w:rPr>
          <w:t>https://www.turkiye.gov.tr/4b-emekli-aylik-bilgisi</w:t>
        </w:r>
      </w:hyperlink>
      <w:r w:rsidRPr="00126810">
        <w:rPr>
          <w:rFonts w:ascii="Segoe UI" w:eastAsia="Times New Roman" w:hAnsi="Segoe UI" w:cs="Segoe UI"/>
          <w:i/>
          <w:iCs/>
          <w:color w:val="212529"/>
          <w:sz w:val="20"/>
          <w:szCs w:val="20"/>
          <w:lang w:eastAsia="tr-TR"/>
        </w:rPr>
        <w:t>, </w:t>
      </w:r>
      <w:hyperlink r:id="rId12" w:history="1">
        <w:r w:rsidRPr="00126810">
          <w:rPr>
            <w:rFonts w:ascii="Segoe UI" w:eastAsia="Times New Roman" w:hAnsi="Segoe UI" w:cs="Segoe UI"/>
            <w:i/>
            <w:iCs/>
            <w:color w:val="007BFF"/>
            <w:sz w:val="20"/>
            <w:szCs w:val="20"/>
            <w:lang w:eastAsia="tr-TR"/>
          </w:rPr>
          <w:t>https://www.turkiye.gov.tr/4c-emekli-aylik-bilgisi</w:t>
        </w:r>
      </w:hyperlink>
    </w:p>
    <w:p w:rsidR="00126810" w:rsidRPr="00126810" w:rsidRDefault="00126810" w:rsidP="00126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tr-TR"/>
        </w:rPr>
      </w:pPr>
      <w:r w:rsidRPr="00126810"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tr-TR"/>
        </w:rPr>
        <w:t>Anne ve babaya ait SGK Tescil ve Hizmet Dökümü </w:t>
      </w:r>
      <w:r w:rsidRPr="00126810">
        <w:rPr>
          <w:rFonts w:ascii="Segoe UI" w:eastAsia="Times New Roman" w:hAnsi="Segoe UI" w:cs="Segoe UI"/>
          <w:i/>
          <w:iCs/>
          <w:color w:val="212529"/>
          <w:sz w:val="20"/>
          <w:szCs w:val="20"/>
          <w:lang w:eastAsia="tr-TR"/>
        </w:rPr>
        <w:t>(e-devlet üzerinden Sosyal Güvenlik Kurumu -SGK- hizmetleri arasında bulunan tescil ve hizmet dökümü sayfasında “Tüm SGK Hizmet Dökümü” işaretlenerek “</w:t>
      </w:r>
      <w:proofErr w:type="spellStart"/>
      <w:r w:rsidRPr="00126810">
        <w:rPr>
          <w:rFonts w:ascii="Segoe UI" w:eastAsia="Times New Roman" w:hAnsi="Segoe UI" w:cs="Segoe UI"/>
          <w:i/>
          <w:iCs/>
          <w:color w:val="212529"/>
          <w:sz w:val="20"/>
          <w:szCs w:val="20"/>
          <w:lang w:eastAsia="tr-TR"/>
        </w:rPr>
        <w:t>Barkodlu</w:t>
      </w:r>
      <w:proofErr w:type="spellEnd"/>
      <w:r w:rsidRPr="00126810">
        <w:rPr>
          <w:rFonts w:ascii="Segoe UI" w:eastAsia="Times New Roman" w:hAnsi="Segoe UI" w:cs="Segoe UI"/>
          <w:i/>
          <w:iCs/>
          <w:color w:val="212529"/>
          <w:sz w:val="20"/>
          <w:szCs w:val="20"/>
          <w:lang w:eastAsia="tr-TR"/>
        </w:rPr>
        <w:t xml:space="preserve"> Belge” oluşturulacaktır.) </w:t>
      </w:r>
      <w:hyperlink r:id="rId13" w:history="1">
        <w:r w:rsidRPr="00126810">
          <w:rPr>
            <w:rFonts w:ascii="Segoe UI" w:eastAsia="Times New Roman" w:hAnsi="Segoe UI" w:cs="Segoe UI"/>
            <w:i/>
            <w:iCs/>
            <w:color w:val="007BFF"/>
            <w:sz w:val="20"/>
            <w:szCs w:val="20"/>
            <w:lang w:eastAsia="tr-TR"/>
          </w:rPr>
          <w:t>https://www.turkiye.gov.tr/sgk-tescil-ve-hizmet-dokumu</w:t>
        </w:r>
      </w:hyperlink>
    </w:p>
    <w:p w:rsidR="00126810" w:rsidRPr="00126810" w:rsidRDefault="00126810" w:rsidP="00126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tr-TR"/>
        </w:rPr>
      </w:pPr>
      <w:r w:rsidRPr="00126810"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tr-TR"/>
        </w:rPr>
        <w:t>Çalışan anne ve babaya ait maaş bordroları </w:t>
      </w:r>
      <w:r w:rsidRPr="00126810">
        <w:rPr>
          <w:rFonts w:ascii="Segoe UI" w:eastAsia="Times New Roman" w:hAnsi="Segoe UI" w:cs="Segoe UI"/>
          <w:i/>
          <w:iCs/>
          <w:color w:val="212529"/>
          <w:sz w:val="20"/>
          <w:szCs w:val="20"/>
          <w:lang w:eastAsia="tr-TR"/>
        </w:rPr>
        <w:t>(Devlet memurları için e-bordro, diğer çalışanlar için iş yerlerinden alınacak güncel bordro örneği) </w:t>
      </w:r>
      <w:hyperlink r:id="rId14" w:history="1">
        <w:r w:rsidRPr="00126810">
          <w:rPr>
            <w:rFonts w:ascii="Segoe UI" w:eastAsia="Times New Roman" w:hAnsi="Segoe UI" w:cs="Segoe UI"/>
            <w:i/>
            <w:iCs/>
            <w:color w:val="007BFF"/>
            <w:sz w:val="20"/>
            <w:szCs w:val="20"/>
            <w:lang w:eastAsia="tr-TR"/>
          </w:rPr>
          <w:t>https://www.turkiye.gov.tr/e-bordro-sorgulama</w:t>
        </w:r>
      </w:hyperlink>
    </w:p>
    <w:p w:rsidR="00126810" w:rsidRPr="00126810" w:rsidRDefault="00126810" w:rsidP="00126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tr-TR"/>
        </w:rPr>
      </w:pPr>
      <w:proofErr w:type="gramStart"/>
      <w:r w:rsidRPr="00126810"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tr-TR"/>
        </w:rPr>
        <w:t>Anne ve baba emekli ise SGK “4A, 4B ve 4C Emekli Aylık Bilgisi” </w:t>
      </w:r>
      <w:r w:rsidRPr="00126810">
        <w:rPr>
          <w:rFonts w:ascii="Segoe UI" w:eastAsia="Times New Roman" w:hAnsi="Segoe UI" w:cs="Segoe UI"/>
          <w:i/>
          <w:iCs/>
          <w:color w:val="212529"/>
          <w:sz w:val="20"/>
          <w:szCs w:val="20"/>
          <w:lang w:eastAsia="tr-TR"/>
        </w:rPr>
        <w:t>(E-devlet üzerinden Sosyal Güvenlik Kurumu -SGK- hizmetleri arasında bulunan “4A, 4B ve 4C Emekli Aylık Bilgisi Sorgulama” sayfası çıktıları) </w:t>
      </w:r>
      <w:hyperlink r:id="rId15" w:history="1">
        <w:r w:rsidRPr="00126810">
          <w:rPr>
            <w:rFonts w:ascii="Segoe UI" w:eastAsia="Times New Roman" w:hAnsi="Segoe UI" w:cs="Segoe UI"/>
            <w:i/>
            <w:iCs/>
            <w:color w:val="007BFF"/>
            <w:sz w:val="20"/>
            <w:szCs w:val="20"/>
            <w:lang w:eastAsia="tr-TR"/>
          </w:rPr>
          <w:t>https://www.turkiye.gov.tr/4a-emekli-aylik-bilgisi</w:t>
        </w:r>
      </w:hyperlink>
      <w:r w:rsidRPr="00126810">
        <w:rPr>
          <w:rFonts w:ascii="Segoe UI" w:eastAsia="Times New Roman" w:hAnsi="Segoe UI" w:cs="Segoe UI"/>
          <w:i/>
          <w:iCs/>
          <w:color w:val="212529"/>
          <w:sz w:val="20"/>
          <w:szCs w:val="20"/>
          <w:lang w:eastAsia="tr-TR"/>
        </w:rPr>
        <w:t>, </w:t>
      </w:r>
      <w:hyperlink r:id="rId16" w:history="1">
        <w:r w:rsidRPr="00126810">
          <w:rPr>
            <w:rFonts w:ascii="Segoe UI" w:eastAsia="Times New Roman" w:hAnsi="Segoe UI" w:cs="Segoe UI"/>
            <w:i/>
            <w:iCs/>
            <w:color w:val="007BFF"/>
            <w:sz w:val="20"/>
            <w:szCs w:val="20"/>
            <w:lang w:eastAsia="tr-TR"/>
          </w:rPr>
          <w:t>https://www.turkiye.gov.tr/4b-emekli-aylik-bilgisi</w:t>
        </w:r>
      </w:hyperlink>
      <w:r w:rsidRPr="00126810">
        <w:rPr>
          <w:rFonts w:ascii="Segoe UI" w:eastAsia="Times New Roman" w:hAnsi="Segoe UI" w:cs="Segoe UI"/>
          <w:i/>
          <w:iCs/>
          <w:color w:val="212529"/>
          <w:sz w:val="20"/>
          <w:szCs w:val="20"/>
          <w:lang w:eastAsia="tr-TR"/>
        </w:rPr>
        <w:t>, </w:t>
      </w:r>
      <w:hyperlink r:id="rId17" w:history="1">
        <w:r w:rsidRPr="00126810">
          <w:rPr>
            <w:rFonts w:ascii="Segoe UI" w:eastAsia="Times New Roman" w:hAnsi="Segoe UI" w:cs="Segoe UI"/>
            <w:i/>
            <w:iCs/>
            <w:color w:val="007BFF"/>
            <w:sz w:val="20"/>
            <w:szCs w:val="20"/>
            <w:lang w:eastAsia="tr-TR"/>
          </w:rPr>
          <w:t>https://www.turkiye.gov.tr/4c-emekli-aylik-bilgisi</w:t>
        </w:r>
      </w:hyperlink>
      <w:r w:rsidRPr="00126810"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tr-TR"/>
        </w:rPr>
        <w:t>        </w:t>
      </w:r>
      <w:proofErr w:type="gramEnd"/>
    </w:p>
    <w:p w:rsidR="00126810" w:rsidRPr="00126810" w:rsidRDefault="00126810" w:rsidP="00126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tr-TR"/>
        </w:rPr>
      </w:pPr>
      <w:r w:rsidRPr="00126810"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tr-TR"/>
        </w:rPr>
        <w:t>Anne ve babaya ait e-devlet vergi levhası </w:t>
      </w:r>
      <w:r w:rsidRPr="00126810">
        <w:rPr>
          <w:rFonts w:ascii="Segoe UI" w:eastAsia="Times New Roman" w:hAnsi="Segoe UI" w:cs="Segoe UI"/>
          <w:i/>
          <w:iCs/>
          <w:color w:val="212529"/>
          <w:sz w:val="20"/>
          <w:szCs w:val="20"/>
          <w:lang w:eastAsia="tr-TR"/>
        </w:rPr>
        <w:t>(E-devlet üzerinden Gelir İdaresi Başkanlığı -GİB- hizmetleri arasında bulunan “e-Vergi Levhası Sorgulama” sayfa çıktıları) </w:t>
      </w:r>
      <w:hyperlink r:id="rId18" w:history="1">
        <w:r w:rsidRPr="00126810">
          <w:rPr>
            <w:rFonts w:ascii="Segoe UI" w:eastAsia="Times New Roman" w:hAnsi="Segoe UI" w:cs="Segoe UI"/>
            <w:i/>
            <w:iCs/>
            <w:color w:val="007BFF"/>
            <w:sz w:val="20"/>
            <w:szCs w:val="20"/>
            <w:lang w:eastAsia="tr-TR"/>
          </w:rPr>
          <w:t>https://www.turkiye.gov.tr/e-vergi-levhası-sorgulama</w:t>
        </w:r>
      </w:hyperlink>
    </w:p>
    <w:p w:rsidR="00126810" w:rsidRPr="00126810" w:rsidRDefault="00126810" w:rsidP="00126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tr-TR"/>
        </w:rPr>
      </w:pPr>
      <w:r w:rsidRPr="00126810"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tr-TR"/>
        </w:rPr>
        <w:t>Öğrencinin kendisi ile anne ve babasına ait tapu taşınmaz bilgileri </w:t>
      </w:r>
      <w:r w:rsidRPr="00126810">
        <w:rPr>
          <w:rFonts w:ascii="Segoe UI" w:eastAsia="Times New Roman" w:hAnsi="Segoe UI" w:cs="Segoe UI"/>
          <w:i/>
          <w:iCs/>
          <w:color w:val="212529"/>
          <w:sz w:val="20"/>
          <w:szCs w:val="20"/>
          <w:lang w:eastAsia="tr-TR"/>
        </w:rPr>
        <w:t>(E-devlet üzerinden Tapu ve Kadastro Genel Müdürlüğü hizmetleri arasında bulunan “Tapu Bilgileri Sorgulama” sayfasından isim, soyadı ve taşınmaz listesinin bulunduğu ilk sayfanın çıktıları)</w:t>
      </w:r>
      <w:r w:rsidRPr="00126810">
        <w:rPr>
          <w:rFonts w:ascii="Segoe UI" w:eastAsia="Times New Roman" w:hAnsi="Segoe UI" w:cs="Segoe UI"/>
          <w:color w:val="212529"/>
          <w:sz w:val="20"/>
          <w:szCs w:val="20"/>
          <w:lang w:eastAsia="tr-TR"/>
        </w:rPr>
        <w:t>  </w:t>
      </w:r>
      <w:hyperlink r:id="rId19" w:history="1">
        <w:r w:rsidRPr="00126810">
          <w:rPr>
            <w:rFonts w:ascii="Segoe UI" w:eastAsia="Times New Roman" w:hAnsi="Segoe UI" w:cs="Segoe UI"/>
            <w:i/>
            <w:iCs/>
            <w:color w:val="007BFF"/>
            <w:sz w:val="20"/>
            <w:szCs w:val="20"/>
            <w:lang w:eastAsia="tr-TR"/>
          </w:rPr>
          <w:t>https://www.turkiye.gov.tr/tapu-bilgileri-sorgulama</w:t>
        </w:r>
      </w:hyperlink>
    </w:p>
    <w:p w:rsidR="00126810" w:rsidRPr="00126810" w:rsidRDefault="00126810" w:rsidP="00126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tr-TR"/>
        </w:rPr>
      </w:pPr>
      <w:r w:rsidRPr="00126810"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tr-TR"/>
        </w:rPr>
        <w:t>Ailenin oturduğu ev kira ise “kira kontratı” fotokopisi</w:t>
      </w:r>
    </w:p>
    <w:p w:rsidR="00126810" w:rsidRPr="00126810" w:rsidRDefault="00126810" w:rsidP="00126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tr-TR"/>
        </w:rPr>
      </w:pPr>
      <w:r w:rsidRPr="00126810"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tr-TR"/>
        </w:rPr>
        <w:t>Öğrencinin kendisi ile anne ve babası adına tescilli araç bilgileri </w:t>
      </w:r>
      <w:r w:rsidRPr="00126810">
        <w:rPr>
          <w:rFonts w:ascii="Segoe UI" w:eastAsia="Times New Roman" w:hAnsi="Segoe UI" w:cs="Segoe UI"/>
          <w:i/>
          <w:iCs/>
          <w:color w:val="212529"/>
          <w:sz w:val="20"/>
          <w:szCs w:val="20"/>
          <w:lang w:eastAsia="tr-TR"/>
        </w:rPr>
        <w:t>(E-devlet üzerinden Emniyet Genel Müdürlüğü Trafik hizmetleri arasında bulunan “Adıma Tescilli Araç Sorgulama” sayfasının isim görünecek şekildeki  ekran görüntüsü) </w:t>
      </w:r>
      <w:hyperlink r:id="rId20" w:history="1">
        <w:r w:rsidRPr="00126810">
          <w:rPr>
            <w:rFonts w:ascii="Segoe UI" w:eastAsia="Times New Roman" w:hAnsi="Segoe UI" w:cs="Segoe UI"/>
            <w:i/>
            <w:iCs/>
            <w:color w:val="007BFF"/>
            <w:sz w:val="20"/>
            <w:szCs w:val="20"/>
            <w:lang w:eastAsia="tr-TR"/>
          </w:rPr>
          <w:t>https://www.turkiye.gov.tr/emniyet-adima-tescilli-arac-sorgulama</w:t>
        </w:r>
      </w:hyperlink>
    </w:p>
    <w:p w:rsidR="00126810" w:rsidRPr="00126810" w:rsidRDefault="00126810" w:rsidP="0012681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tr-TR"/>
        </w:rPr>
      </w:pPr>
      <w:r w:rsidRPr="00126810"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tr-TR"/>
        </w:rPr>
        <w:t>ÖNEMLİ NOT:</w:t>
      </w:r>
      <w:r w:rsidRPr="00126810">
        <w:rPr>
          <w:rFonts w:ascii="Segoe UI" w:eastAsia="Times New Roman" w:hAnsi="Segoe UI" w:cs="Segoe UI"/>
          <w:color w:val="212529"/>
          <w:sz w:val="20"/>
          <w:szCs w:val="20"/>
          <w:lang w:eastAsia="tr-TR"/>
        </w:rPr>
        <w:t> Talep edilen bilgilerin mevcut olmadığı hallerde de, durumun belgelendirilmesi amacıyla, “kaydınız yoktur” yazılı e-devlet bilgisi ve isim bulunan ekran görüntülerinin verilmesi ZORUNLUDUR. Tüm belgelerde kişinin adı ve soyadının bulunmasına özellikle dikkat edilmelidir.</w:t>
      </w:r>
    </w:p>
    <w:p w:rsidR="004C2DBD" w:rsidRPr="00126810" w:rsidRDefault="004C2DBD">
      <w:pPr>
        <w:rPr>
          <w:sz w:val="20"/>
          <w:szCs w:val="20"/>
        </w:rPr>
      </w:pPr>
    </w:p>
    <w:sectPr w:rsidR="004C2DBD" w:rsidRPr="00126810" w:rsidSect="00126810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B06B0"/>
    <w:multiLevelType w:val="multilevel"/>
    <w:tmpl w:val="6B0E8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35"/>
    <w:rsid w:val="00126810"/>
    <w:rsid w:val="004C2DBD"/>
    <w:rsid w:val="005B1835"/>
    <w:rsid w:val="0092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26810"/>
    <w:rPr>
      <w:b/>
      <w:bCs/>
    </w:rPr>
  </w:style>
  <w:style w:type="character" w:styleId="Vurgu">
    <w:name w:val="Emphasis"/>
    <w:basedOn w:val="VarsaylanParagrafYazTipi"/>
    <w:uiPriority w:val="20"/>
    <w:qFormat/>
    <w:rsid w:val="00126810"/>
    <w:rPr>
      <w:i/>
      <w:iCs/>
    </w:rPr>
  </w:style>
  <w:style w:type="character" w:customStyle="1" w:styleId="text-danger">
    <w:name w:val="text-danger"/>
    <w:basedOn w:val="VarsaylanParagrafYazTipi"/>
    <w:rsid w:val="00126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26810"/>
    <w:rPr>
      <w:b/>
      <w:bCs/>
    </w:rPr>
  </w:style>
  <w:style w:type="character" w:styleId="Vurgu">
    <w:name w:val="Emphasis"/>
    <w:basedOn w:val="VarsaylanParagrafYazTipi"/>
    <w:uiPriority w:val="20"/>
    <w:qFormat/>
    <w:rsid w:val="00126810"/>
    <w:rPr>
      <w:i/>
      <w:iCs/>
    </w:rPr>
  </w:style>
  <w:style w:type="character" w:customStyle="1" w:styleId="text-danger">
    <w:name w:val="text-danger"/>
    <w:basedOn w:val="VarsaylanParagrafYazTipi"/>
    <w:rsid w:val="00126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ye.gov.tr/yok-ogrenci-belgesi-sorgulama" TargetMode="External"/><Relationship Id="rId13" Type="http://schemas.openxmlformats.org/officeDocument/2006/relationships/hyperlink" Target="https://www.turkiye.gov.tr/sgk-tescil-ve-hizmet-dokumu" TargetMode="External"/><Relationship Id="rId18" Type="http://schemas.openxmlformats.org/officeDocument/2006/relationships/hyperlink" Target="https://www.turkiye.gov.tr/e-vergi-levhas%C4%B1-sorgulama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ais.osym.gov.tr/Sonuc/Listele" TargetMode="External"/><Relationship Id="rId12" Type="http://schemas.openxmlformats.org/officeDocument/2006/relationships/hyperlink" Target="https://www.turkiye.gov.tr/4c-emekli-aylik-bilgisi" TargetMode="External"/><Relationship Id="rId17" Type="http://schemas.openxmlformats.org/officeDocument/2006/relationships/hyperlink" Target="https://www.turkiye.gov.tr/4c-emekli-aylik-bilgis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urkiye.gov.tr/4b-emekli-aylik-bilgisi" TargetMode="External"/><Relationship Id="rId20" Type="http://schemas.openxmlformats.org/officeDocument/2006/relationships/hyperlink" Target="https://www.turkiye.gov.tr/emniyet-adima-tescilli-arac-sorgulam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urkiye.gov.tr/nvi-yerlesim-yeri-ve-diger-adres-belgesi-sorgulama" TargetMode="External"/><Relationship Id="rId11" Type="http://schemas.openxmlformats.org/officeDocument/2006/relationships/hyperlink" Target="https://www.turkiye.gov.tr/4b-emekli-aylik-bilgi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urkiye.gov.tr/4a-emekli-aylik-bilgisi" TargetMode="External"/><Relationship Id="rId10" Type="http://schemas.openxmlformats.org/officeDocument/2006/relationships/hyperlink" Target="https://www.turkiye.gov.tr/4a-emekli-aylik-bilgisi" TargetMode="External"/><Relationship Id="rId19" Type="http://schemas.openxmlformats.org/officeDocument/2006/relationships/hyperlink" Target="https://www.turkiye.gov.tr/tapu-bilgileri-sorgula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rkiye.gov.tr/kyk-ogrenim-katki-kredisi-ve-burs-sorgulama" TargetMode="External"/><Relationship Id="rId14" Type="http://schemas.openxmlformats.org/officeDocument/2006/relationships/hyperlink" Target="https://www.turkiye.gov.tr/e-bordro-sorgulam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Ohb</dc:creator>
  <cp:keywords/>
  <dc:description/>
  <cp:lastModifiedBy>Ohb</cp:lastModifiedBy>
  <cp:revision>3</cp:revision>
  <dcterms:created xsi:type="dcterms:W3CDTF">2021-09-10T06:16:00Z</dcterms:created>
  <dcterms:modified xsi:type="dcterms:W3CDTF">2021-09-10T06:17:00Z</dcterms:modified>
</cp:coreProperties>
</file>